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ED" w:rsidRPr="00366408" w:rsidRDefault="006360ED" w:rsidP="00DC4F0B">
      <w:pPr>
        <w:pStyle w:val="a8"/>
        <w:spacing w:after="0" w:line="240" w:lineRule="auto"/>
        <w:rPr>
          <w:rFonts w:eastAsia="Times New Roman"/>
        </w:rPr>
      </w:pPr>
    </w:p>
    <w:p w:rsidR="006360ED" w:rsidRPr="00366408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4A0"/>
      </w:tblPr>
      <w:tblGrid>
        <w:gridCol w:w="108"/>
        <w:gridCol w:w="9432"/>
        <w:gridCol w:w="108"/>
      </w:tblGrid>
      <w:tr w:rsidR="00F42B78" w:rsidRPr="00CC5E99" w:rsidTr="00F42B78">
        <w:trPr>
          <w:gridBefore w:val="1"/>
          <w:wBefore w:w="108" w:type="dxa"/>
        </w:trPr>
        <w:tc>
          <w:tcPr>
            <w:tcW w:w="9540" w:type="dxa"/>
            <w:gridSpan w:val="2"/>
          </w:tcPr>
          <w:p w:rsidR="00F42B78" w:rsidRPr="00CC5E99" w:rsidRDefault="00F42B78" w:rsidP="00DC4F0B">
            <w:pPr>
              <w:spacing w:after="0" w:line="240" w:lineRule="auto"/>
              <w:jc w:val="center"/>
            </w:pPr>
            <w:r w:rsidRPr="00CC5E9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2B78" w:rsidRPr="00CC5E99" w:rsidRDefault="00F42B78" w:rsidP="00DC4F0B">
            <w:pPr>
              <w:spacing w:after="0" w:line="240" w:lineRule="auto"/>
              <w:jc w:val="center"/>
            </w:pPr>
          </w:p>
          <w:p w:rsidR="00F42B78" w:rsidRPr="00CC5E99" w:rsidRDefault="00F42B78" w:rsidP="00DC4F0B">
            <w:pPr>
              <w:tabs>
                <w:tab w:val="left" w:pos="5693"/>
              </w:tabs>
              <w:spacing w:after="0" w:line="240" w:lineRule="auto"/>
            </w:pPr>
          </w:p>
        </w:tc>
      </w:tr>
      <w:tr w:rsidR="006360ED" w:rsidRPr="00CC5E99" w:rsidTr="00F42B78">
        <w:trPr>
          <w:gridAfter w:val="1"/>
          <w:wAfter w:w="108" w:type="dxa"/>
          <w:trHeight w:val="1618"/>
        </w:trPr>
        <w:tc>
          <w:tcPr>
            <w:tcW w:w="9540" w:type="dxa"/>
            <w:gridSpan w:val="2"/>
          </w:tcPr>
          <w:p w:rsidR="006360ED" w:rsidRPr="00CC5E99" w:rsidRDefault="006360ED" w:rsidP="00DC4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0ED" w:rsidRPr="00CC5E99" w:rsidRDefault="006360ED" w:rsidP="00DC4F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E99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6360ED" w:rsidRPr="00CC5E99" w:rsidTr="00011A8F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69049A" w:rsidRPr="00CC5E99" w:rsidRDefault="0069049A" w:rsidP="00DC4F0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F42B78" w:rsidRPr="00CC5E99" w:rsidRDefault="006360ED" w:rsidP="00DC4F0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6360ED" w:rsidRPr="00CC5E99" w:rsidRDefault="006360ED" w:rsidP="00DC4F0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РАЙКОВСКОГО СЕЛЬСОВЕТА</w:t>
                  </w:r>
                  <w:r w:rsidR="00F42B78"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УСТЬ-АБАКАНСКОГО РАЙОНА</w:t>
                  </w:r>
                </w:p>
                <w:p w:rsidR="00F42B78" w:rsidRPr="00CC5E99" w:rsidRDefault="00F42B78" w:rsidP="00DC4F0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69049A" w:rsidRPr="00CC5E99" w:rsidRDefault="0069049A" w:rsidP="00DC4F0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360ED" w:rsidRPr="00CC5E99" w:rsidRDefault="006360ED" w:rsidP="00DC4F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60ED" w:rsidRPr="00CC5E99" w:rsidRDefault="006360ED" w:rsidP="00DC4F0B">
      <w:pPr>
        <w:keepNext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6360ED" w:rsidRPr="00CC5E99" w:rsidRDefault="006360ED" w:rsidP="00DC4F0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CC5E99">
        <w:rPr>
          <w:rFonts w:ascii="Times New Roman" w:hAnsi="Times New Roman" w:cs="Times New Roman"/>
          <w:b/>
          <w:bCs/>
          <w:kern w:val="32"/>
          <w:sz w:val="26"/>
          <w:szCs w:val="26"/>
        </w:rPr>
        <w:t>Р Е Ш Е Н И Е</w:t>
      </w:r>
    </w:p>
    <w:p w:rsidR="006360ED" w:rsidRPr="00CC5E99" w:rsidRDefault="006360ED" w:rsidP="00DC4F0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6360ED" w:rsidRPr="00CC5E99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 xml:space="preserve"> от ____________                        аал Райков                                № _____</w:t>
      </w:r>
    </w:p>
    <w:p w:rsidR="006360ED" w:rsidRPr="00CC5E99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0ED" w:rsidRPr="00CC5E99" w:rsidRDefault="006360ED" w:rsidP="00DC4F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60ED" w:rsidRPr="001F7799" w:rsidRDefault="006360ED" w:rsidP="00387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="009151D1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введении</w:t>
      </w: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территории</w:t>
      </w:r>
      <w:r w:rsidR="00387C1D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Райковского</w:t>
      </w: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сельсовет</w:t>
      </w:r>
      <w:r w:rsidR="00387C1D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а</w:t>
      </w:r>
    </w:p>
    <w:p w:rsidR="00387C1D" w:rsidRPr="001F7799" w:rsidRDefault="00387C1D" w:rsidP="00387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Усть-Абаканского района Республики Хакасия</w:t>
      </w:r>
    </w:p>
    <w:p w:rsidR="006360ED" w:rsidRPr="001F7799" w:rsidRDefault="006360ED" w:rsidP="00DC4F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налога на имущество физических лиц </w:t>
      </w:r>
      <w:r w:rsidRPr="001F7799">
        <w:rPr>
          <w:rFonts w:ascii="Times New Roman" w:hAnsi="Times New Roman" w:cs="Times New Roman"/>
          <w:b/>
          <w:i/>
          <w:sz w:val="26"/>
          <w:szCs w:val="26"/>
        </w:rPr>
        <w:t>на 202</w:t>
      </w:r>
      <w:r w:rsidR="00593DDD" w:rsidRPr="001F7799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1F7799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6360ED" w:rsidRPr="00661046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Calibri" w:hAnsi="Times New Roman" w:cs="Times New Roman"/>
          <w:sz w:val="26"/>
          <w:szCs w:val="26"/>
        </w:rPr>
        <w:t>В соответствии с Главой 32 Налогового кодекса Российской Федерации,  п. 2 ч.1 ст. 14 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CC5E99" w:rsidRPr="00CC5E99">
        <w:rPr>
          <w:rFonts w:ascii="Times New Roman" w:hAnsi="Times New Roman" w:cs="Times New Roman"/>
          <w:sz w:val="26"/>
          <w:szCs w:val="26"/>
        </w:rPr>
        <w:t xml:space="preserve"> Федерального закона от 12.07.2024 № 176-ФЗ «О внесении изменений в части первую и вторую Налогового кодекса РФ, отдельные законодательные акты РФ и признании утратившими силу отдельных положений законодательных актов РФ»,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руководствуясь Уставом муниципального образования Райковский сельсовет, Совет депутатов Райковского сельсовета Усть-Абаканского района Республики Хакасия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5E99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6360ED" w:rsidRPr="00CC5E99" w:rsidRDefault="006360ED" w:rsidP="00DC4F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202</w:t>
      </w:r>
      <w:r w:rsidR="00A54B46" w:rsidRPr="00CC5E99">
        <w:rPr>
          <w:rFonts w:ascii="Times New Roman" w:hAnsi="Times New Roman" w:cs="Times New Roman"/>
          <w:sz w:val="26"/>
          <w:szCs w:val="26"/>
        </w:rPr>
        <w:t>5</w:t>
      </w:r>
      <w:r w:rsidRPr="00CC5E99"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Райковского сельсовет налог на имущество физических лиц (далее – налог).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налоговая база по налогу </w:t>
      </w:r>
      <w:r w:rsidRPr="00CC5E99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объектов налогообложения определяется исходя из их кадастровой стоимости.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>3. Установить следующие налоговые ставки по налогу: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Pr="00CC5E99">
        <w:rPr>
          <w:rFonts w:ascii="Times New Roman" w:eastAsia="Calibri" w:hAnsi="Times New Roman" w:cs="Times New Roman"/>
          <w:sz w:val="26"/>
          <w:szCs w:val="26"/>
        </w:rPr>
        <w:t>0,1</w:t>
      </w:r>
      <w:r w:rsidR="00A54B46" w:rsidRPr="00CC5E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Pr="00CC5E99">
        <w:rPr>
          <w:rFonts w:ascii="Times New Roman" w:eastAsia="Times New Roman" w:hAnsi="Times New Roman" w:cs="Times New Roman"/>
          <w:sz w:val="26"/>
          <w:szCs w:val="26"/>
        </w:rPr>
        <w:t>частей жилых домов, квартир, частей квартир, комнат;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3.2. 0,1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>3.3. 0,1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>3.4. 0,1 процента в отношении гаражей и машино-мест, в том числе расположенных в объектах налогообложения, указанных в пп. 2 п. 2 ст. 406 НК РФ;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3.5. 0,1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360ED" w:rsidRPr="00CC5E99" w:rsidRDefault="006360ED" w:rsidP="00DC4F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 xml:space="preserve">3.6.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6360ED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менее 20 миллионов рублей – в размере 1,0 процента;</w:t>
      </w:r>
    </w:p>
    <w:p w:rsidR="006360ED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от 20 миллионов рублей (включительно) до 50 миллионов рублей – 1,5 процента;</w:t>
      </w:r>
    </w:p>
    <w:p w:rsidR="00DC4F0B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свыше 50 миллионов рублей</w:t>
      </w:r>
      <w:r w:rsidR="00DC4F0B" w:rsidRPr="00CC5E99">
        <w:rPr>
          <w:rFonts w:ascii="Times New Roman" w:hAnsi="Times New Roman" w:cs="Times New Roman"/>
          <w:sz w:val="26"/>
          <w:szCs w:val="26"/>
        </w:rPr>
        <w:t xml:space="preserve"> (включительно) – 2,0 процента;</w:t>
      </w:r>
    </w:p>
    <w:p w:rsidR="006360ED" w:rsidRPr="00CC5E99" w:rsidRDefault="00661046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2,</w:t>
      </w:r>
      <w:r w:rsidR="00D44E36" w:rsidRPr="00CC5E99">
        <w:rPr>
          <w:rFonts w:ascii="Times New Roman" w:hAnsi="Times New Roman" w:cs="Times New Roman"/>
          <w:sz w:val="26"/>
          <w:szCs w:val="26"/>
        </w:rPr>
        <w:t>5 процента в</w:t>
      </w:r>
      <w:r w:rsidR="006360ED" w:rsidRPr="00CC5E99">
        <w:rPr>
          <w:rFonts w:ascii="Times New Roman" w:hAnsi="Times New Roman" w:cs="Times New Roman"/>
          <w:sz w:val="26"/>
          <w:szCs w:val="26"/>
        </w:rPr>
        <w:t xml:space="preserve"> отношении объектов налогообложения, кадастровая стоимость каждого из которых превышает 300 </w:t>
      </w:r>
      <w:r w:rsidR="00D44E36" w:rsidRPr="00CC5E99">
        <w:rPr>
          <w:rFonts w:ascii="Times New Roman" w:hAnsi="Times New Roman" w:cs="Times New Roman"/>
          <w:sz w:val="26"/>
          <w:szCs w:val="26"/>
        </w:rPr>
        <w:t>миллионов р</w:t>
      </w:r>
      <w:r w:rsidR="00DC4F0B" w:rsidRPr="00CC5E99">
        <w:rPr>
          <w:rFonts w:ascii="Times New Roman" w:hAnsi="Times New Roman" w:cs="Times New Roman"/>
          <w:sz w:val="26"/>
          <w:szCs w:val="26"/>
        </w:rPr>
        <w:t>ублей</w:t>
      </w:r>
      <w:r w:rsidR="00AE1555" w:rsidRPr="00CC5E99">
        <w:rPr>
          <w:rFonts w:ascii="Times New Roman" w:hAnsi="Times New Roman" w:cs="Times New Roman"/>
          <w:sz w:val="26"/>
          <w:szCs w:val="26"/>
        </w:rPr>
        <w:t>;</w:t>
      </w:r>
    </w:p>
    <w:p w:rsidR="006360ED" w:rsidRPr="00CC5E99" w:rsidRDefault="00AE1555" w:rsidP="00AE155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360ED" w:rsidRPr="00CC5E99">
        <w:rPr>
          <w:rFonts w:ascii="Times New Roman" w:eastAsia="Calibri" w:hAnsi="Times New Roman" w:cs="Times New Roman"/>
          <w:sz w:val="26"/>
          <w:szCs w:val="26"/>
        </w:rPr>
        <w:t>3.7.</w:t>
      </w:r>
      <w:r w:rsidR="00DC4F0B" w:rsidRPr="00CC5E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60ED" w:rsidRPr="00CC5E99">
        <w:rPr>
          <w:rFonts w:ascii="Times New Roman" w:eastAsia="Calibri" w:hAnsi="Times New Roman" w:cs="Times New Roman"/>
          <w:sz w:val="26"/>
          <w:szCs w:val="26"/>
        </w:rPr>
        <w:t xml:space="preserve"> 0,5 процента в отношении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прочих объектов налогообложения;</w:t>
      </w:r>
    </w:p>
    <w:p w:rsidR="00DC4F0B" w:rsidRPr="000F5DD0" w:rsidRDefault="007036CD" w:rsidP="00DC4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C4F0B" w:rsidRPr="00CC5E9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C4F0B" w:rsidRPr="00CC5E99">
        <w:rPr>
          <w:rFonts w:ascii="Times New Roman" w:hAnsi="Times New Roman" w:cs="Times New Roman"/>
          <w:sz w:val="26"/>
          <w:szCs w:val="26"/>
        </w:rPr>
        <w:t xml:space="preserve">от уплаты налога на имущество физических лиц освободить граждан, проживающих на территории муниципального образования Райковский сельсовет, Усть-Абаканский район,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</w:t>
      </w:r>
      <w:r w:rsidR="00DC4F0B" w:rsidRPr="000F5DD0">
        <w:rPr>
          <w:rFonts w:ascii="Times New Roman" w:hAnsi="Times New Roman" w:cs="Times New Roman"/>
          <w:sz w:val="26"/>
          <w:szCs w:val="26"/>
        </w:rPr>
        <w:t>образовательных организациях по очной форме обучения) – на один объект налогообложения по выбору налогоплательщика за налоговый период 2023 года.</w:t>
      </w:r>
    </w:p>
    <w:p w:rsidR="00387C1D" w:rsidRPr="000F5DD0" w:rsidRDefault="000F5DD0" w:rsidP="000F5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DD0"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установленным пунктом </w:t>
      </w:r>
      <w:r w:rsidR="007036CD">
        <w:rPr>
          <w:rFonts w:ascii="Times New Roman" w:hAnsi="Times New Roman" w:cs="Times New Roman"/>
          <w:sz w:val="26"/>
          <w:szCs w:val="26"/>
        </w:rPr>
        <w:t>4</w:t>
      </w:r>
      <w:r w:rsidRPr="000F5DD0">
        <w:rPr>
          <w:rFonts w:ascii="Times New Roman" w:hAnsi="Times New Roman" w:cs="Times New Roman"/>
          <w:sz w:val="26"/>
          <w:szCs w:val="26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 w:rsidR="00366408" w:rsidRPr="00CC5E99" w:rsidRDefault="007036CD" w:rsidP="000F5D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="00366408" w:rsidRPr="000F5DD0">
        <w:rPr>
          <w:rFonts w:ascii="Times New Roman" w:hAnsi="Times New Roman" w:cs="Times New Roman"/>
          <w:sz w:val="26"/>
          <w:szCs w:val="26"/>
        </w:rPr>
        <w:t>. Направить настоящее Решение</w:t>
      </w:r>
      <w:r w:rsidR="00366408" w:rsidRPr="00CC5E99">
        <w:rPr>
          <w:rFonts w:ascii="Times New Roman" w:hAnsi="Times New Roman" w:cs="Times New Roman"/>
          <w:sz w:val="26"/>
          <w:szCs w:val="26"/>
        </w:rPr>
        <w:t xml:space="preserve"> для подписания и опубликования в газете «Усть-Абаканские известия» Главе Райковского сельсовета Усть-Абаканского района Республики Хакасия Нечкину В.Ю.</w:t>
      </w:r>
    </w:p>
    <w:p w:rsidR="00366408" w:rsidRPr="00CC5E99" w:rsidRDefault="007036CD" w:rsidP="000F5D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6</w:t>
      </w:r>
      <w:r w:rsidR="00366408" w:rsidRPr="00CC5E99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C4F0B" w:rsidRPr="00CC5E99">
        <w:rPr>
          <w:rFonts w:ascii="Times New Roman" w:hAnsi="Times New Roman" w:cs="Times New Roman"/>
          <w:sz w:val="26"/>
          <w:szCs w:val="26"/>
        </w:rPr>
        <w:t>вания, но не ранее 1 января 2025</w:t>
      </w:r>
      <w:r w:rsidR="00366408" w:rsidRPr="00CC5E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66408" w:rsidRPr="00CC5E99" w:rsidRDefault="00366408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DC4F0B" w:rsidP="00DC4F0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C4F0B" w:rsidRPr="00CC5E99" w:rsidRDefault="00DC4F0B" w:rsidP="00DC4F0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366408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366408" w:rsidP="00DC4F0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Глава Райковского сельсовета</w:t>
      </w:r>
    </w:p>
    <w:p w:rsidR="00366408" w:rsidRPr="00366408" w:rsidRDefault="00366408" w:rsidP="00DC4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                                  В.Ю. Нечкин</w:t>
      </w:r>
    </w:p>
    <w:p w:rsidR="006360ED" w:rsidRPr="00366408" w:rsidRDefault="006360ED" w:rsidP="00DC4F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E2D02" w:rsidRPr="00366408" w:rsidRDefault="00DE2D02" w:rsidP="00DC4F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E2D02" w:rsidRPr="00366408" w:rsidSect="004F1C95">
      <w:headerReference w:type="default" r:id="rId8"/>
      <w:pgSz w:w="11906" w:h="16838"/>
      <w:pgMar w:top="426" w:right="850" w:bottom="709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88" w:rsidRDefault="009A2588" w:rsidP="0016581E">
      <w:pPr>
        <w:spacing w:after="0" w:line="240" w:lineRule="auto"/>
      </w:pPr>
      <w:r>
        <w:separator/>
      </w:r>
    </w:p>
  </w:endnote>
  <w:endnote w:type="continuationSeparator" w:id="1">
    <w:p w:rsidR="009A2588" w:rsidRDefault="009A2588" w:rsidP="001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88" w:rsidRDefault="009A2588" w:rsidP="0016581E">
      <w:pPr>
        <w:spacing w:after="0" w:line="240" w:lineRule="auto"/>
      </w:pPr>
      <w:r>
        <w:separator/>
      </w:r>
    </w:p>
  </w:footnote>
  <w:footnote w:type="continuationSeparator" w:id="1">
    <w:p w:rsidR="009A2588" w:rsidRDefault="009A2588" w:rsidP="0016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58" w:rsidRPr="00222D41" w:rsidRDefault="009A2588" w:rsidP="006211BF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802"/>
    <w:multiLevelType w:val="hybridMultilevel"/>
    <w:tmpl w:val="FC50556A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ED"/>
    <w:rsid w:val="000F5DD0"/>
    <w:rsid w:val="0015726D"/>
    <w:rsid w:val="0016581E"/>
    <w:rsid w:val="001F7799"/>
    <w:rsid w:val="0020262A"/>
    <w:rsid w:val="00215349"/>
    <w:rsid w:val="00234918"/>
    <w:rsid w:val="00366408"/>
    <w:rsid w:val="00387C1D"/>
    <w:rsid w:val="004A413A"/>
    <w:rsid w:val="00593DDD"/>
    <w:rsid w:val="006360ED"/>
    <w:rsid w:val="00661046"/>
    <w:rsid w:val="0069049A"/>
    <w:rsid w:val="007036CD"/>
    <w:rsid w:val="009151D1"/>
    <w:rsid w:val="009A2588"/>
    <w:rsid w:val="00A54B46"/>
    <w:rsid w:val="00A83938"/>
    <w:rsid w:val="00AE1555"/>
    <w:rsid w:val="00CC5E99"/>
    <w:rsid w:val="00D44E36"/>
    <w:rsid w:val="00DC4F0B"/>
    <w:rsid w:val="00DE2D02"/>
    <w:rsid w:val="00F42B78"/>
    <w:rsid w:val="00F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60ED"/>
    <w:rPr>
      <w:rFonts w:eastAsiaTheme="minorHAnsi"/>
      <w:lang w:eastAsia="en-US"/>
    </w:rPr>
  </w:style>
  <w:style w:type="paragraph" w:customStyle="1" w:styleId="ConsPlusNormal">
    <w:name w:val="ConsPlusNormal"/>
    <w:rsid w:val="00636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6360E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E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F42B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42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19</cp:revision>
  <cp:lastPrinted>2023-11-22T03:30:00Z</cp:lastPrinted>
  <dcterms:created xsi:type="dcterms:W3CDTF">2023-11-22T02:52:00Z</dcterms:created>
  <dcterms:modified xsi:type="dcterms:W3CDTF">2024-11-12T02:44:00Z</dcterms:modified>
</cp:coreProperties>
</file>