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67" w:rsidRDefault="003B0267" w:rsidP="003B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810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4820"/>
        <w:gridCol w:w="4785"/>
      </w:tblGrid>
      <w:tr w:rsidR="003B0267" w:rsidTr="003B0267">
        <w:tc>
          <w:tcPr>
            <w:tcW w:w="4820" w:type="dxa"/>
            <w:hideMark/>
          </w:tcPr>
          <w:p w:rsidR="003B0267" w:rsidRDefault="003B0267">
            <w:pPr>
              <w:keepNext/>
              <w:spacing w:after="0" w:line="240" w:lineRule="auto"/>
              <w:jc w:val="center"/>
              <w:outlineLvl w:val="0"/>
              <w:rPr>
                <w:rFonts w:ascii="Times New Roman Hak" w:eastAsia="Times New Roman" w:hAnsi="Times New Roman Hak" w:cs="Times New Roman"/>
                <w:b/>
                <w:sz w:val="24"/>
                <w:szCs w:val="20"/>
              </w:rPr>
            </w:pPr>
            <w:r>
              <w:rPr>
                <w:rFonts w:ascii="Times New Roman Hak" w:eastAsia="Times New Roman" w:hAnsi="Times New Roman Hak" w:cs="Times New Roman"/>
                <w:b/>
                <w:sz w:val="24"/>
                <w:szCs w:val="20"/>
              </w:rPr>
              <w:t>РОССИЯ ФЕДЕРАЦИЯЗЫ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</w:pPr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  <w:t>ХАКАС РЕСПУБЛИКА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</w:pPr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  <w:lang w:val="en-US"/>
              </w:rPr>
              <w:t>U</w:t>
            </w:r>
            <w:proofErr w:type="gramEnd"/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  <w:t>БАН ПИЛТ</w:t>
            </w:r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  <w:t xml:space="preserve"> АЙМАХ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</w:pPr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  <w:t>ТОМЫ</w:t>
            </w:r>
            <w:proofErr w:type="gramStart"/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  <w:lang w:val="en-US"/>
              </w:rPr>
              <w:t>X</w:t>
            </w:r>
            <w:proofErr w:type="gramEnd"/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  <w:t>АХ ААЛ Ч</w:t>
            </w:r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  <w:lang w:val="en-US"/>
              </w:rPr>
              <w:t>J</w:t>
            </w:r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  <w:lang w:val="en-US"/>
              </w:rPr>
              <w:t>I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</w:pPr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  <w:t>УСТА</w:t>
            </w:r>
            <w:proofErr w:type="gramStart"/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  <w:lang w:val="en-US"/>
              </w:rPr>
              <w:t>U</w:t>
            </w:r>
            <w:proofErr w:type="gramEnd"/>
            <w:r>
              <w:rPr>
                <w:rFonts w:ascii="Times New Roman Hak" w:eastAsia="Times New Roman" w:hAnsi="Times New Roman Hak" w:cs="Times New Roman"/>
                <w:b/>
                <w:sz w:val="20"/>
                <w:szCs w:val="20"/>
              </w:rPr>
              <w:t>-ПАСТАА</w:t>
            </w:r>
          </w:p>
        </w:tc>
        <w:tc>
          <w:tcPr>
            <w:tcW w:w="4785" w:type="dxa"/>
            <w:hideMark/>
          </w:tcPr>
          <w:p w:rsidR="003B0267" w:rsidRDefault="003B02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РОССИЙСКАЯ ФЕДЕРАЦИЯ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ХАКАСИЯ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УСТЬ-АБАКАНСКИЙ РАЙОН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РАЙКОВСКОГО СЕЛЬСОВЕТА</w:t>
            </w:r>
          </w:p>
        </w:tc>
      </w:tr>
    </w:tbl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0267" w:rsidRDefault="003B0267" w:rsidP="003B02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ПОСТАНОВЛЕНИЕ</w:t>
      </w:r>
    </w:p>
    <w:p w:rsidR="003B0267" w:rsidRDefault="003B0267" w:rsidP="003B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B0267" w:rsidRDefault="003B0267" w:rsidP="003B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B0267" w:rsidRDefault="003B0267" w:rsidP="003B0267">
      <w:pPr>
        <w:tabs>
          <w:tab w:val="left" w:pos="127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  06.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02.2023 г.                аал  Райков               № 3-П</w:t>
      </w: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 стоимости  </w:t>
      </w: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по погребению.</w:t>
      </w: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со ст. 14 Федерального закона Российской  Федерации от 06.10.2003 г. № 131-ФЗ «Об общих принципах организации местного самоуправления в Российской Федерации»  и ст.9 Федерального закона  Российской Федерации от 12.01.1996 года № 8 –ФЗ «О погребении и похоронном деле», руководствуясь  ст.  9   Устава  Райковского  сельского совета,</w:t>
      </w: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3B0267" w:rsidRDefault="003B0267" w:rsidP="003B0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стоимость  услуг по погребению  предусмотренных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3B0267" w:rsidRDefault="003B0267" w:rsidP="003B0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01.02.2023 г.</w:t>
      </w:r>
    </w:p>
    <w:p w:rsidR="003B0267" w:rsidRDefault="003B0267" w:rsidP="003B0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(обнародованию).</w:t>
      </w:r>
    </w:p>
    <w:p w:rsidR="003B0267" w:rsidRDefault="003B0267" w:rsidP="003B0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 Постановления  оставляю  за  собой.</w:t>
      </w: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Райковского сельсовета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В.Ю.Нечкин</w:t>
      </w:r>
      <w:proofErr w:type="spellEnd"/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  <w:sectPr w:rsidR="003B0267">
          <w:pgSz w:w="11906" w:h="16838"/>
          <w:pgMar w:top="709" w:right="850" w:bottom="1134" w:left="1701" w:header="708" w:footer="708" w:gutter="0"/>
          <w:cols w:space="720"/>
        </w:sectPr>
      </w:pPr>
    </w:p>
    <w:p w:rsidR="003B0267" w:rsidRPr="005B42F1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270"/>
        <w:gridCol w:w="3216"/>
      </w:tblGrid>
      <w:tr w:rsidR="005B42F1" w:rsidRPr="001823FF" w:rsidTr="001823FF">
        <w:trPr>
          <w:trHeight w:val="1782"/>
        </w:trPr>
        <w:tc>
          <w:tcPr>
            <w:tcW w:w="3085" w:type="dxa"/>
          </w:tcPr>
          <w:p w:rsidR="005B42F1" w:rsidRPr="001823FF" w:rsidRDefault="005B42F1" w:rsidP="005B42F1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</w:rPr>
            </w:pPr>
            <w:r w:rsidRPr="001823FF">
              <w:rPr>
                <w:rFonts w:ascii="Times New Roman" w:eastAsia="Times New Roman" w:hAnsi="Times New Roman" w:cs="Times New Roman"/>
              </w:rPr>
              <w:t>Согласовано:</w:t>
            </w:r>
          </w:p>
          <w:p w:rsidR="005B42F1" w:rsidRPr="001823FF" w:rsidRDefault="005B42F1" w:rsidP="005B42F1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</w:rPr>
            </w:pPr>
            <w:r w:rsidRPr="001823FF">
              <w:rPr>
                <w:rFonts w:ascii="Times New Roman" w:eastAsia="Times New Roman" w:hAnsi="Times New Roman" w:cs="Times New Roman"/>
              </w:rPr>
              <w:t>Отделение Фонда Пенсионного и Социального страхования РФ по РХ</w:t>
            </w:r>
          </w:p>
          <w:p w:rsidR="001823FF" w:rsidRPr="001823FF" w:rsidRDefault="001823FF" w:rsidP="005B42F1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</w:rPr>
            </w:pPr>
          </w:p>
          <w:p w:rsidR="001823FF" w:rsidRPr="001823FF" w:rsidRDefault="001823FF" w:rsidP="005B42F1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</w:rPr>
            </w:pPr>
            <w:r w:rsidRPr="001823FF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1823FF" w:rsidRPr="001823FF" w:rsidRDefault="001823FF" w:rsidP="005B42F1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</w:rPr>
            </w:pPr>
          </w:p>
          <w:p w:rsidR="005B42F1" w:rsidRPr="001823FF" w:rsidRDefault="005B42F1" w:rsidP="005B42F1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</w:rPr>
            </w:pPr>
          </w:p>
          <w:p w:rsidR="005B42F1" w:rsidRPr="001823FF" w:rsidRDefault="005B42F1" w:rsidP="005B42F1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0" w:type="dxa"/>
          </w:tcPr>
          <w:p w:rsidR="001823FF" w:rsidRDefault="001823FF" w:rsidP="003B02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Согласовано:</w:t>
            </w:r>
          </w:p>
          <w:p w:rsidR="005B42F1" w:rsidRPr="001823FF" w:rsidRDefault="005B42F1" w:rsidP="003B0267">
            <w:pPr>
              <w:rPr>
                <w:rFonts w:ascii="Times New Roman" w:eastAsia="Times New Roman" w:hAnsi="Times New Roman" w:cs="Times New Roman"/>
              </w:rPr>
            </w:pPr>
            <w:r w:rsidRPr="001823FF">
              <w:rPr>
                <w:rFonts w:ascii="Times New Roman" w:eastAsia="Times New Roman" w:hAnsi="Times New Roman" w:cs="Times New Roman"/>
              </w:rPr>
              <w:t>Министерство труда и социальной защиты Республики Хакасия</w:t>
            </w:r>
          </w:p>
          <w:p w:rsidR="005B42F1" w:rsidRPr="001823FF" w:rsidRDefault="00A33F05" w:rsidP="003B02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  <w:p w:rsidR="005B42F1" w:rsidRPr="001823FF" w:rsidRDefault="005B42F1" w:rsidP="003B0267">
            <w:pPr>
              <w:rPr>
                <w:rFonts w:ascii="Times New Roman" w:eastAsia="Times New Roman" w:hAnsi="Times New Roman" w:cs="Times New Roman"/>
              </w:rPr>
            </w:pPr>
            <w:r w:rsidRPr="001823FF">
              <w:rPr>
                <w:rFonts w:ascii="Times New Roman" w:eastAsia="Times New Roman" w:hAnsi="Times New Roman" w:cs="Times New Roman"/>
              </w:rPr>
              <w:t>______________</w:t>
            </w:r>
            <w:r w:rsidR="001823FF" w:rsidRPr="001823FF">
              <w:rPr>
                <w:rFonts w:ascii="Times New Roman" w:eastAsia="Times New Roman" w:hAnsi="Times New Roman" w:cs="Times New Roman"/>
              </w:rPr>
              <w:t>______</w:t>
            </w:r>
          </w:p>
          <w:p w:rsidR="005B42F1" w:rsidRPr="001823FF" w:rsidRDefault="005B42F1" w:rsidP="003B0267">
            <w:pPr>
              <w:rPr>
                <w:rFonts w:ascii="Times New Roman" w:eastAsia="Times New Roman" w:hAnsi="Times New Roman" w:cs="Times New Roman"/>
              </w:rPr>
            </w:pPr>
          </w:p>
          <w:p w:rsidR="005B42F1" w:rsidRPr="001823FF" w:rsidRDefault="005B42F1" w:rsidP="003B02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</w:tcPr>
          <w:p w:rsidR="005B42F1" w:rsidRPr="001823FF" w:rsidRDefault="005B42F1" w:rsidP="003B0267">
            <w:pPr>
              <w:rPr>
                <w:rFonts w:ascii="Times New Roman" w:eastAsia="Times New Roman" w:hAnsi="Times New Roman" w:cs="Times New Roman"/>
              </w:rPr>
            </w:pPr>
            <w:r w:rsidRPr="001823FF">
              <w:rPr>
                <w:rFonts w:ascii="Times New Roman" w:eastAsia="Times New Roman" w:hAnsi="Times New Roman" w:cs="Times New Roman"/>
              </w:rPr>
              <w:t>Утверждено:</w:t>
            </w:r>
          </w:p>
          <w:p w:rsidR="005B42F1" w:rsidRPr="001823FF" w:rsidRDefault="005B42F1" w:rsidP="003B0267">
            <w:pPr>
              <w:rPr>
                <w:rFonts w:ascii="Times New Roman" w:eastAsia="Times New Roman" w:hAnsi="Times New Roman" w:cs="Times New Roman"/>
              </w:rPr>
            </w:pPr>
            <w:r w:rsidRPr="001823FF">
              <w:rPr>
                <w:rFonts w:ascii="Times New Roman" w:eastAsia="Times New Roman" w:hAnsi="Times New Roman" w:cs="Times New Roman"/>
              </w:rPr>
              <w:t>Глава Райковского сельсовета</w:t>
            </w:r>
          </w:p>
          <w:p w:rsidR="005B42F1" w:rsidRPr="001823FF" w:rsidRDefault="005B42F1" w:rsidP="003B0267">
            <w:pPr>
              <w:rPr>
                <w:rFonts w:ascii="Times New Roman" w:eastAsia="Times New Roman" w:hAnsi="Times New Roman" w:cs="Times New Roman"/>
              </w:rPr>
            </w:pPr>
            <w:r w:rsidRPr="001823FF">
              <w:rPr>
                <w:rFonts w:ascii="Times New Roman" w:eastAsia="Times New Roman" w:hAnsi="Times New Roman" w:cs="Times New Roman"/>
              </w:rPr>
              <w:t>В.Ю. Нечкин</w:t>
            </w:r>
          </w:p>
          <w:p w:rsidR="001823FF" w:rsidRPr="001823FF" w:rsidRDefault="001823FF" w:rsidP="003B0267">
            <w:pPr>
              <w:rPr>
                <w:rFonts w:ascii="Times New Roman" w:eastAsia="Times New Roman" w:hAnsi="Times New Roman" w:cs="Times New Roman"/>
              </w:rPr>
            </w:pPr>
          </w:p>
          <w:p w:rsidR="001823FF" w:rsidRDefault="001823FF" w:rsidP="003B0267">
            <w:pPr>
              <w:rPr>
                <w:rFonts w:ascii="Times New Roman" w:eastAsia="Times New Roman" w:hAnsi="Times New Roman" w:cs="Times New Roman"/>
              </w:rPr>
            </w:pPr>
          </w:p>
          <w:p w:rsidR="005B42F1" w:rsidRPr="001823FF" w:rsidRDefault="005B42F1" w:rsidP="003B0267">
            <w:pPr>
              <w:rPr>
                <w:rFonts w:ascii="Times New Roman" w:eastAsia="Times New Roman" w:hAnsi="Times New Roman" w:cs="Times New Roman"/>
              </w:rPr>
            </w:pPr>
            <w:r w:rsidRPr="001823FF">
              <w:rPr>
                <w:rFonts w:ascii="Times New Roman" w:eastAsia="Times New Roman" w:hAnsi="Times New Roman" w:cs="Times New Roman"/>
              </w:rPr>
              <w:t>______________</w:t>
            </w:r>
            <w:r w:rsidR="001823FF">
              <w:rPr>
                <w:rFonts w:ascii="Times New Roman" w:eastAsia="Times New Roman" w:hAnsi="Times New Roman" w:cs="Times New Roman"/>
              </w:rPr>
              <w:t>______</w:t>
            </w:r>
          </w:p>
        </w:tc>
      </w:tr>
    </w:tbl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67" w:rsidRDefault="003B0267" w:rsidP="003B02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Приложение №1</w:t>
      </w:r>
    </w:p>
    <w:p w:rsidR="003B0267" w:rsidRDefault="003B0267" w:rsidP="003B02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 постановлению администрации</w:t>
      </w:r>
    </w:p>
    <w:p w:rsidR="003B0267" w:rsidRDefault="003B0267" w:rsidP="003B02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Райковского сельсовета</w:t>
      </w:r>
    </w:p>
    <w:p w:rsidR="003B0267" w:rsidRDefault="003B0267" w:rsidP="003B02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от 06.02.2023 № 3-П </w:t>
      </w:r>
    </w:p>
    <w:p w:rsidR="003B0267" w:rsidRDefault="003B0267" w:rsidP="003B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0267" w:rsidRDefault="003B0267" w:rsidP="003B0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ПРЕЙСКУРАНТ</w:t>
      </w:r>
    </w:p>
    <w:p w:rsidR="003B0267" w:rsidRDefault="003B0267" w:rsidP="003B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цен на услуги, предоставляемые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гарантированному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B0267" w:rsidRDefault="003B0267" w:rsidP="003B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перечню  услуг по погребению,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действующий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</w:t>
      </w:r>
    </w:p>
    <w:p w:rsidR="003B0267" w:rsidRDefault="003B0267" w:rsidP="003B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Райковского  сельсовета</w:t>
      </w:r>
    </w:p>
    <w:p w:rsidR="003B0267" w:rsidRDefault="003B0267" w:rsidP="003B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53"/>
        <w:gridCol w:w="1524"/>
      </w:tblGrid>
      <w:tr w:rsidR="003B0267" w:rsidTr="003B02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услуг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Цена,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рублей</w:t>
            </w:r>
          </w:p>
        </w:tc>
      </w:tr>
      <w:tr w:rsidR="003B0267" w:rsidTr="003B02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Оформление документов, необходимых для погребения:</w:t>
            </w:r>
          </w:p>
          <w:p w:rsidR="003B0267" w:rsidRDefault="003B0267" w:rsidP="007C642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справка с места жительства при отсутствии паспорта</w:t>
            </w:r>
          </w:p>
          <w:p w:rsidR="003B0267" w:rsidRDefault="003B0267" w:rsidP="007C642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Справка об отсутствии трудовой книжки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бесплатно</w:t>
            </w:r>
          </w:p>
        </w:tc>
      </w:tr>
      <w:tr w:rsidR="003B0267" w:rsidTr="003B02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Предоставление и доставка гроба и других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предметов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необходимых  для погребения:</w:t>
            </w:r>
          </w:p>
          <w:p w:rsidR="003B0267" w:rsidRDefault="003B0267" w:rsidP="007C642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Гроб  стандартный  строганный из материалов толщиной 25-32 мм, обитый внутри и снаружи тканью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/б с подушкой из стружки;</w:t>
            </w:r>
          </w:p>
          <w:p w:rsidR="003B0267" w:rsidRDefault="003B0267" w:rsidP="007C642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Покрывало;</w:t>
            </w:r>
          </w:p>
          <w:p w:rsidR="003B0267" w:rsidRDefault="003B0267" w:rsidP="007C642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Хлопчатобумажные полотенца 2 шт. по 4 м.;</w:t>
            </w:r>
          </w:p>
          <w:p w:rsidR="003B0267" w:rsidRDefault="003B0267" w:rsidP="007C642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Деревянный крест;</w:t>
            </w:r>
          </w:p>
          <w:p w:rsidR="003B0267" w:rsidRDefault="003B0267" w:rsidP="007C642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Доставка гроба и других принадлежностей для погребения не более 1 часа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2850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379,05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400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350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1936,79</w:t>
            </w:r>
          </w:p>
        </w:tc>
      </w:tr>
      <w:tr w:rsidR="003B0267" w:rsidTr="003B02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Перевозка тела умершего от дома (морга) к месту погребения не более 1 часа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431,91</w:t>
            </w:r>
          </w:p>
        </w:tc>
      </w:tr>
      <w:tr w:rsidR="003B0267" w:rsidTr="003B02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Погребение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</w:p>
          <w:p w:rsidR="003B0267" w:rsidRDefault="003B0267" w:rsidP="007C642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Копка могилы;</w:t>
            </w:r>
          </w:p>
          <w:p w:rsidR="003B0267" w:rsidRDefault="003B0267" w:rsidP="007C642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Захоронение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умершего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3300</w:t>
            </w:r>
          </w:p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483,77</w:t>
            </w:r>
          </w:p>
        </w:tc>
      </w:tr>
      <w:tr w:rsidR="003B0267" w:rsidTr="003B02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67" w:rsidRDefault="003B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стоимость гарантированного перечня услуг по погребению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67" w:rsidRDefault="003B0267" w:rsidP="003B0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10131,52</w:t>
            </w:r>
            <w:proofErr w:type="gramEnd"/>
            <w:r w:rsidR="00FD384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0267" w:rsidRDefault="003B0267" w:rsidP="003B02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3B0267" w:rsidSect="00FB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C5F"/>
    <w:multiLevelType w:val="hybridMultilevel"/>
    <w:tmpl w:val="47BE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93543"/>
    <w:multiLevelType w:val="hybridMultilevel"/>
    <w:tmpl w:val="F59C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411"/>
    <w:multiLevelType w:val="hybridMultilevel"/>
    <w:tmpl w:val="0802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B375F"/>
    <w:multiLevelType w:val="hybridMultilevel"/>
    <w:tmpl w:val="E634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267"/>
    <w:rsid w:val="001823FF"/>
    <w:rsid w:val="003B0267"/>
    <w:rsid w:val="005B42F1"/>
    <w:rsid w:val="008869E2"/>
    <w:rsid w:val="00A33F05"/>
    <w:rsid w:val="00A6429A"/>
    <w:rsid w:val="00D34025"/>
    <w:rsid w:val="00FB4ACC"/>
    <w:rsid w:val="00FD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6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2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4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Raikovo</dc:creator>
  <cp:keywords/>
  <dc:description/>
  <cp:lastModifiedBy>Raikovo</cp:lastModifiedBy>
  <cp:revision>8</cp:revision>
  <cp:lastPrinted>2023-02-08T06:32:00Z</cp:lastPrinted>
  <dcterms:created xsi:type="dcterms:W3CDTF">2023-02-06T01:40:00Z</dcterms:created>
  <dcterms:modified xsi:type="dcterms:W3CDTF">2023-02-09T04:13:00Z</dcterms:modified>
</cp:coreProperties>
</file>