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7D" w:rsidRDefault="00E2047D" w:rsidP="00E2047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0550" cy="590550"/>
            <wp:effectExtent l="19050" t="0" r="0" b="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ࠅ⢘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7D" w:rsidRDefault="00E2047D" w:rsidP="00E2047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СОВЕТ ДЕПУТАТОВ </w:t>
      </w:r>
      <w:bookmarkStart w:id="0" w:name="_GoBack"/>
      <w:bookmarkEnd w:id="0"/>
    </w:p>
    <w:p w:rsidR="00E2047D" w:rsidRDefault="001F4686" w:rsidP="00E2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РАЙКОВСКОГО</w:t>
      </w:r>
      <w:r w:rsidR="00E2047D">
        <w:rPr>
          <w:rFonts w:ascii="Times New Roman" w:eastAsia="Times New Roman" w:hAnsi="Times New Roman" w:cs="Times New Roman"/>
          <w:b/>
          <w:sz w:val="24"/>
          <w:szCs w:val="20"/>
        </w:rPr>
        <w:t xml:space="preserve">  СЕЛЬСОВЕТА</w:t>
      </w:r>
    </w:p>
    <w:p w:rsidR="00E2047D" w:rsidRDefault="00E2047D" w:rsidP="00E2047D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047D" w:rsidRDefault="00E2047D" w:rsidP="00E2047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Е Н И Е</w:t>
      </w:r>
    </w:p>
    <w:p w:rsidR="00E2047D" w:rsidRDefault="00EE11A8" w:rsidP="00E2047D">
      <w:pPr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От  25.11.</w:t>
      </w:r>
      <w:r w:rsidR="001F4686">
        <w:rPr>
          <w:rFonts w:ascii="Times New Roman" w:eastAsia="Times New Roman" w:hAnsi="Times New Roman" w:cs="Times New Roman"/>
          <w:sz w:val="24"/>
          <w:szCs w:val="26"/>
        </w:rPr>
        <w:t>2022г.</w:t>
      </w:r>
      <w:r w:rsidR="001F4686">
        <w:rPr>
          <w:rFonts w:ascii="Times New Roman" w:eastAsia="Times New Roman" w:hAnsi="Times New Roman" w:cs="Times New Roman"/>
          <w:sz w:val="24"/>
          <w:szCs w:val="26"/>
        </w:rPr>
        <w:tab/>
        <w:t xml:space="preserve">       аал Райков</w:t>
      </w:r>
      <w:r w:rsidR="00E2047D">
        <w:rPr>
          <w:rFonts w:ascii="Times New Roman" w:eastAsia="Times New Roman" w:hAnsi="Times New Roman" w:cs="Times New Roman"/>
          <w:sz w:val="24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              № 64</w:t>
      </w:r>
    </w:p>
    <w:p w:rsidR="00E2047D" w:rsidRDefault="00E2047D" w:rsidP="00E20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1F468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введении на территории</w:t>
      </w:r>
    </w:p>
    <w:p w:rsidR="00E2047D" w:rsidRDefault="00E2047D" w:rsidP="00E20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муниципал</w:t>
      </w:r>
      <w:r w:rsidR="001F4686">
        <w:rPr>
          <w:rFonts w:ascii="Times New Roman" w:eastAsia="Times New Roman" w:hAnsi="Times New Roman" w:cs="Times New Roman"/>
          <w:b/>
          <w:sz w:val="26"/>
          <w:szCs w:val="26"/>
        </w:rPr>
        <w:t xml:space="preserve">ьного образования  Райковский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сельсовет</w:t>
      </w:r>
    </w:p>
    <w:p w:rsidR="00E2047D" w:rsidRDefault="00E2047D" w:rsidP="00E20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налога на имущество физических лиц</w:t>
      </w:r>
      <w:r w:rsidR="001F468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 2023 год</w:t>
      </w:r>
    </w:p>
    <w:p w:rsidR="00E2047D" w:rsidRDefault="00E2047D" w:rsidP="00E2047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 соответствии с главой 32 Налогового кодекса Российской Федерации,  п. 2 ч.1 ст. 14  Федерального закона от 06.10.2003 № 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кадастровой стоимости объектов налогообложения»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руководствуясь Уставом муниципа</w:t>
      </w:r>
      <w:r w:rsidR="001F4686">
        <w:rPr>
          <w:rFonts w:ascii="Times New Roman" w:eastAsia="Calibri" w:hAnsi="Times New Roman" w:cs="Times New Roman"/>
          <w:sz w:val="26"/>
          <w:szCs w:val="26"/>
        </w:rPr>
        <w:t xml:space="preserve">льного образования Райковский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</w:t>
      </w:r>
      <w:r w:rsidR="001F4686">
        <w:rPr>
          <w:rFonts w:ascii="Times New Roman" w:eastAsia="Calibri" w:hAnsi="Times New Roman" w:cs="Times New Roman"/>
          <w:sz w:val="26"/>
          <w:szCs w:val="26"/>
        </w:rPr>
        <w:t>, Совет депутатов Райковского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E2047D" w:rsidRDefault="00885A8C" w:rsidP="00E204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В</w:t>
      </w:r>
      <w:r w:rsidR="00E2047D">
        <w:rPr>
          <w:rFonts w:ascii="Times New Roman" w:hAnsi="Times New Roman" w:cs="Times New Roman"/>
          <w:sz w:val="26"/>
          <w:szCs w:val="26"/>
        </w:rPr>
        <w:t>вести в действие с 1 января 2023 года на территории муниципал</w:t>
      </w:r>
      <w:r w:rsidR="001F4686">
        <w:rPr>
          <w:rFonts w:ascii="Times New Roman" w:hAnsi="Times New Roman" w:cs="Times New Roman"/>
          <w:sz w:val="26"/>
          <w:szCs w:val="26"/>
        </w:rPr>
        <w:t>ьного образования Райковского</w:t>
      </w:r>
      <w:r w:rsidR="00E2047D">
        <w:rPr>
          <w:rFonts w:ascii="Times New Roman" w:hAnsi="Times New Roman" w:cs="Times New Roman"/>
          <w:sz w:val="26"/>
          <w:szCs w:val="26"/>
        </w:rPr>
        <w:t xml:space="preserve"> сельсовет налог на имущество физических лиц на 2023 год (</w:t>
      </w:r>
      <w:proofErr w:type="spellStart"/>
      <w:r w:rsidR="00E2047D">
        <w:rPr>
          <w:rFonts w:ascii="Times New Roman" w:hAnsi="Times New Roman" w:cs="Times New Roman"/>
          <w:sz w:val="26"/>
          <w:szCs w:val="26"/>
        </w:rPr>
        <w:t>далее-налог</w:t>
      </w:r>
      <w:proofErr w:type="spellEnd"/>
      <w:r w:rsidR="00E2047D">
        <w:rPr>
          <w:rFonts w:ascii="Times New Roman" w:hAnsi="Times New Roman" w:cs="Times New Roman"/>
          <w:sz w:val="26"/>
          <w:szCs w:val="26"/>
        </w:rPr>
        <w:t>).</w:t>
      </w: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Установить, что налоговая база по налогу</w:t>
      </w:r>
      <w:r w:rsidR="001F46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имущество физических лиц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 объектов налогообложения определяется исходя из их кадастровой стоимости.</w:t>
      </w: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885A8C">
        <w:rPr>
          <w:rFonts w:ascii="Times New Roman" w:eastAsia="Times New Roman" w:hAnsi="Times New Roman" w:cs="Times New Roman"/>
          <w:sz w:val="26"/>
          <w:szCs w:val="26"/>
        </w:rPr>
        <w:t>Ввести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следующие налоговые ставки по налогу:</w:t>
      </w: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eastAsia="Calibri" w:hAnsi="Times New Roman" w:cs="Times New Roman"/>
          <w:sz w:val="26"/>
          <w:szCs w:val="26"/>
        </w:rPr>
        <w:t xml:space="preserve">0,1процента в отношении жилых домов, </w:t>
      </w:r>
      <w:r>
        <w:rPr>
          <w:rFonts w:ascii="Times New Roman" w:eastAsia="Times New Roman" w:hAnsi="Times New Roman" w:cs="Times New Roman"/>
          <w:sz w:val="26"/>
          <w:szCs w:val="26"/>
        </w:rPr>
        <w:t>частей жилых домов, квартир, частей квартир, комнат;</w:t>
      </w: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3.2. 0,1 </w:t>
      </w:r>
      <w:r>
        <w:rPr>
          <w:rFonts w:ascii="Times New Roman" w:eastAsia="Calibri" w:hAnsi="Times New Roman" w:cs="Times New Roman"/>
          <w:sz w:val="26"/>
          <w:szCs w:val="26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3.3. 0,1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процента в отношении единых недвижимых комплексов, в состав которых входит хотя бы один жилой дом;</w:t>
      </w: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3.4. 0,1 процента в отношении гаражей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машино-мест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в том числе расположенных в объектах налогообложения, указанных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2 п. 2 ст. 406 НК РФ;</w:t>
      </w: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3.5. 0,1 </w:t>
      </w:r>
      <w:r>
        <w:rPr>
          <w:rFonts w:ascii="Times New Roman" w:eastAsia="Calibri" w:hAnsi="Times New Roman" w:cs="Times New Roman"/>
          <w:sz w:val="26"/>
          <w:szCs w:val="26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</w:t>
      </w:r>
      <w:r w:rsidR="001F46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для ведения личного подсобного хозяйства, огородничества, садоводства или индивидуального жилищного строительства;</w:t>
      </w:r>
    </w:p>
    <w:p w:rsidR="00E2047D" w:rsidRDefault="00E2047D" w:rsidP="00E2047D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предусмотренных абзацем вторым пункта 10 статьи 378.2 Налогового кодекса Российской Федерации, кадастровая стоимость каждого из которых: </w:t>
      </w:r>
    </w:p>
    <w:p w:rsidR="00E2047D" w:rsidRDefault="00E2047D" w:rsidP="00E2047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менее 20 миллионов рублей – в размере 1,0 процента;</w:t>
      </w:r>
    </w:p>
    <w:p w:rsidR="00E2047D" w:rsidRDefault="00E2047D" w:rsidP="00E2047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 миллионов рублей (включительно) до 50 миллионов рублей – 1,5 процента;</w:t>
      </w:r>
    </w:p>
    <w:p w:rsidR="00E2047D" w:rsidRDefault="00E2047D" w:rsidP="00E2047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свыше 50 миллионов рублей (включительно) – 2,0 процента».</w:t>
      </w:r>
    </w:p>
    <w:p w:rsidR="00E2047D" w:rsidRDefault="00E2047D" w:rsidP="00E204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– 2,0 процента.</w:t>
      </w:r>
    </w:p>
    <w:p w:rsidR="00E2047D" w:rsidRDefault="00E2047D" w:rsidP="00E2047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3.7. 0,5 процента в отношении прочих объектов налогообложения.</w:t>
      </w: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Направить настоящее Решение для подписания и опубликования в газете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Усть-Абакански</w:t>
      </w:r>
      <w:r w:rsidR="001F4686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spellEnd"/>
      <w:r w:rsidR="001F4686">
        <w:rPr>
          <w:rFonts w:ascii="Times New Roman" w:eastAsia="Times New Roman" w:hAnsi="Times New Roman" w:cs="Times New Roman"/>
          <w:sz w:val="26"/>
          <w:szCs w:val="26"/>
        </w:rPr>
        <w:t xml:space="preserve"> известия» Главе Райковского сельсовета  </w:t>
      </w:r>
      <w:proofErr w:type="spellStart"/>
      <w:r w:rsidR="001F4686">
        <w:rPr>
          <w:rFonts w:ascii="Times New Roman" w:eastAsia="Times New Roman" w:hAnsi="Times New Roman" w:cs="Times New Roman"/>
          <w:sz w:val="26"/>
          <w:szCs w:val="26"/>
        </w:rPr>
        <w:t>Нечкину</w:t>
      </w:r>
      <w:proofErr w:type="spellEnd"/>
      <w:r w:rsidR="001F4686">
        <w:rPr>
          <w:rFonts w:ascii="Times New Roman" w:eastAsia="Times New Roman" w:hAnsi="Times New Roman" w:cs="Times New Roman"/>
          <w:sz w:val="26"/>
          <w:szCs w:val="26"/>
        </w:rPr>
        <w:t xml:space="preserve"> В.Ю.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5.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по истечении одного месяца со дня его официального опубликования, но не ранее 1 января 2023 года.</w:t>
      </w: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047D" w:rsidRDefault="001F4686" w:rsidP="00E2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 Райковского </w:t>
      </w:r>
      <w:r w:rsidR="00E2047D">
        <w:rPr>
          <w:rFonts w:ascii="Times New Roman" w:eastAsia="Times New Roman" w:hAnsi="Times New Roman" w:cs="Times New Roman"/>
          <w:sz w:val="26"/>
          <w:szCs w:val="26"/>
        </w:rPr>
        <w:t>сельсовета</w:t>
      </w:r>
    </w:p>
    <w:p w:rsidR="00E2047D" w:rsidRDefault="00E2047D" w:rsidP="00E2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Усть-Абаканского района Республики Хакасия           </w:t>
      </w:r>
      <w:r w:rsidR="001F4686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1F4686">
        <w:rPr>
          <w:rFonts w:ascii="Times New Roman" w:eastAsia="Times New Roman" w:hAnsi="Times New Roman" w:cs="Times New Roman"/>
          <w:sz w:val="26"/>
          <w:szCs w:val="26"/>
        </w:rPr>
        <w:t>В.Ю.Нечкин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2047D" w:rsidRDefault="00E2047D" w:rsidP="00E2047D">
      <w:pPr>
        <w:rPr>
          <w:rFonts w:eastAsiaTheme="minorHAnsi"/>
          <w:lang w:eastAsia="en-US"/>
        </w:rPr>
      </w:pPr>
    </w:p>
    <w:p w:rsidR="00C035B2" w:rsidRDefault="00C035B2"/>
    <w:sectPr w:rsidR="00C035B2" w:rsidSect="00D3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92802"/>
    <w:multiLevelType w:val="hybridMultilevel"/>
    <w:tmpl w:val="FC50556A"/>
    <w:lvl w:ilvl="0" w:tplc="076C1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47D"/>
    <w:rsid w:val="00000797"/>
    <w:rsid w:val="001F4686"/>
    <w:rsid w:val="00885A8C"/>
    <w:rsid w:val="009B2623"/>
    <w:rsid w:val="00C035B2"/>
    <w:rsid w:val="00C10E5F"/>
    <w:rsid w:val="00C72250"/>
    <w:rsid w:val="00D330FA"/>
    <w:rsid w:val="00E2047D"/>
    <w:rsid w:val="00EE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47D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E20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2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9</cp:revision>
  <cp:lastPrinted>2022-11-22T04:01:00Z</cp:lastPrinted>
  <dcterms:created xsi:type="dcterms:W3CDTF">2022-11-17T07:37:00Z</dcterms:created>
  <dcterms:modified xsi:type="dcterms:W3CDTF">2022-11-28T01:53:00Z</dcterms:modified>
</cp:coreProperties>
</file>