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штатной численности и фактических расходах на оплату труда муниципальных служащих администрации Райковск</w:t>
      </w:r>
      <w:r w:rsidR="00D737FA">
        <w:rPr>
          <w:sz w:val="28"/>
          <w:szCs w:val="28"/>
        </w:rPr>
        <w:t xml:space="preserve">ого сельсовета за 1 </w:t>
      </w:r>
      <w:bookmarkStart w:id="0" w:name="_GoBack"/>
      <w:bookmarkEnd w:id="0"/>
      <w:r w:rsidR="00D737FA">
        <w:rPr>
          <w:sz w:val="28"/>
          <w:szCs w:val="28"/>
        </w:rPr>
        <w:t>квартал 20</w:t>
      </w:r>
      <w:r w:rsidR="007C2457">
        <w:rPr>
          <w:sz w:val="28"/>
          <w:szCs w:val="28"/>
        </w:rPr>
        <w:t>2</w:t>
      </w:r>
      <w:r w:rsidR="00E7315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E7315B">
            <w:pPr>
              <w:jc w:val="center"/>
            </w:pPr>
            <w:r>
              <w:t>33,0</w:t>
            </w:r>
          </w:p>
        </w:tc>
        <w:tc>
          <w:tcPr>
            <w:tcW w:w="1905" w:type="dxa"/>
          </w:tcPr>
          <w:p w:rsidR="00881D2A" w:rsidRPr="00276199" w:rsidRDefault="00E7315B">
            <w:pPr>
              <w:jc w:val="center"/>
            </w:pPr>
            <w:r>
              <w:t>9,9</w:t>
            </w:r>
          </w:p>
        </w:tc>
        <w:tc>
          <w:tcPr>
            <w:tcW w:w="2295" w:type="dxa"/>
          </w:tcPr>
          <w:p w:rsidR="00881D2A" w:rsidRPr="00276199" w:rsidRDefault="00E7315B">
            <w:pPr>
              <w:jc w:val="center"/>
            </w:pPr>
            <w:r>
              <w:t>42,9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E7315B" w:rsidP="00534D34">
            <w:pPr>
              <w:jc w:val="center"/>
            </w:pPr>
            <w:r>
              <w:t>200,0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E7315B" w:rsidP="00534D34">
            <w:pPr>
              <w:jc w:val="center"/>
            </w:pPr>
            <w:r>
              <w:t>60,4</w:t>
            </w:r>
          </w:p>
        </w:tc>
        <w:tc>
          <w:tcPr>
            <w:tcW w:w="2295" w:type="dxa"/>
          </w:tcPr>
          <w:p w:rsidR="00881D2A" w:rsidRPr="00276199" w:rsidRDefault="00E7315B" w:rsidP="00534D34">
            <w:pPr>
              <w:jc w:val="center"/>
            </w:pPr>
            <w:r>
              <w:t>260,4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E7315B" w:rsidP="00534D34">
            <w:pPr>
              <w:jc w:val="center"/>
            </w:pPr>
            <w:r>
              <w:t>233,0</w:t>
            </w:r>
          </w:p>
        </w:tc>
        <w:tc>
          <w:tcPr>
            <w:tcW w:w="1905" w:type="dxa"/>
          </w:tcPr>
          <w:p w:rsidR="00881D2A" w:rsidRPr="00276199" w:rsidRDefault="00E7315B" w:rsidP="00534D34">
            <w:pPr>
              <w:jc w:val="center"/>
            </w:pPr>
            <w:r>
              <w:t>70,3</w:t>
            </w:r>
          </w:p>
        </w:tc>
        <w:tc>
          <w:tcPr>
            <w:tcW w:w="2295" w:type="dxa"/>
          </w:tcPr>
          <w:p w:rsidR="00881D2A" w:rsidRPr="00276199" w:rsidRDefault="00E7315B" w:rsidP="00534D34">
            <w:pPr>
              <w:jc w:val="center"/>
            </w:pPr>
            <w:r>
              <w:t>303,3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                             </w:t>
      </w:r>
      <w:proofErr w:type="spellStart"/>
      <w:r w:rsidR="00E7315B">
        <w:rPr>
          <w:sz w:val="28"/>
          <w:szCs w:val="28"/>
        </w:rPr>
        <w:t>В.Ю.Нечкин</w:t>
      </w:r>
      <w:proofErr w:type="spellEnd"/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2ED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6DEB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2457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5C3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97E31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15B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20</cp:revision>
  <cp:lastPrinted>2020-04-22T08:01:00Z</cp:lastPrinted>
  <dcterms:created xsi:type="dcterms:W3CDTF">2014-10-30T00:22:00Z</dcterms:created>
  <dcterms:modified xsi:type="dcterms:W3CDTF">2022-05-12T06:22:00Z</dcterms:modified>
</cp:coreProperties>
</file>