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A1" w:rsidRDefault="009D49A1" w:rsidP="009D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90575" cy="800100"/>
            <wp:effectExtent l="1905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A1" w:rsidRDefault="009D49A1" w:rsidP="009D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D49A1" w:rsidRDefault="009D49A1" w:rsidP="009D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СОВЕТ ДЕПУТАТОВ </w:t>
      </w:r>
    </w:p>
    <w:p w:rsidR="009D49A1" w:rsidRDefault="009D49A1" w:rsidP="009D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D49A1" w:rsidRDefault="009D49A1" w:rsidP="009D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РАЙКОВСКОГО  СЕЛЬСОВЕТА</w:t>
      </w:r>
    </w:p>
    <w:p w:rsidR="009D49A1" w:rsidRDefault="009D49A1" w:rsidP="009D49A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49A1" w:rsidRDefault="009D49A1" w:rsidP="009D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</w:p>
    <w:p w:rsidR="009D49A1" w:rsidRDefault="009D49A1" w:rsidP="009D4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аал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 xml:space="preserve">  Райков                       </w:t>
      </w:r>
    </w:p>
    <w:p w:rsidR="009D49A1" w:rsidRDefault="009D49A1" w:rsidP="009D4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27.05.2021                                                                                                               № 23</w:t>
      </w:r>
    </w:p>
    <w:p w:rsidR="009D49A1" w:rsidRDefault="009D49A1" w:rsidP="009D4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РЕШЕНИЯСОВЕТА ДЕПУТАТОВ  РАЙКОВСКОГО СЕЛЬСОВЕТА УСТЬ-АБАКАНСКОГО РАЙОНА РЕСПУБЛИКИ ХАКАСИЯ  ПО УСТАНОВЛЕНИЮ  НАЛОГА ИМУЩЕСТВО  ФИЗИЧЕСКИХ ЛИЦ</w:t>
      </w:r>
    </w:p>
    <w:p w:rsidR="009D49A1" w:rsidRDefault="009D49A1" w:rsidP="009D4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главой 32 Налогового кодекса Российской Федерации, статьей 14 Федерального закона  от 06.10.2003 №131 –ФЗ «Об общих принципах организации местного самоуправления в Российской Федерации», руководствуясь  Уставом муниципального образования  Райковский  сельсовет,</w:t>
      </w:r>
    </w:p>
    <w:p w:rsidR="009D49A1" w:rsidRDefault="009D49A1" w:rsidP="009D4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9D49A1" w:rsidRDefault="009D49A1" w:rsidP="009D49A1">
      <w:pPr>
        <w:pStyle w:val="a3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Райковского сельсовета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от18.11. 2020г</w:t>
      </w:r>
      <w:r>
        <w:rPr>
          <w:rFonts w:ascii="Times New Roman" w:hAnsi="Times New Roman" w:cs="Times New Roman"/>
          <w:sz w:val="24"/>
          <w:szCs w:val="24"/>
        </w:rPr>
        <w:t>№10 «Об установлении на территории муниципального образования  Райковский сельсовет налога на имущество физических лиц на 2021 год»  изменение, изложив подпункт 3.6пункта 3в следующей редакции:</w:t>
      </w:r>
    </w:p>
    <w:p w:rsidR="009D49A1" w:rsidRDefault="009D49A1" w:rsidP="009D49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менее 20 миллионов рублей – в размере 1,0 процента;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20 миллионов рублей (включительно) до 50 миллионов рублей – 1,5 процента;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свыше 50 миллионов рублей (включительно) – 2,0 процента».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9D49A1" w:rsidRDefault="009D49A1" w:rsidP="009D49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49A1" w:rsidRDefault="009D49A1" w:rsidP="009D49A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</w:t>
      </w:r>
      <w:r w:rsidR="006E0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Райковского сельсовета от22 .11.2019 №82«Об установлении налога на имущество физических лиц на территории муниципального образования Райковский сельсовет Усть-Абаканского района Республики Хакасия на 2020 год» изменение, изложив подпункт3.6.пункта 3 в следующей редакции:</w:t>
      </w:r>
    </w:p>
    <w:p w:rsidR="009D49A1" w:rsidRDefault="009D49A1" w:rsidP="009D49A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статьи 378.2 Налогового кодекса Российской Федерации, кадастровая стоимость каждого из которых: 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менее 20 миллионов рублей – в размере 1,0 процента;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20 миллионов рублей (включительно) до 50 миллионов рублей – 1,5 процента;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свыше 50 миллионов рублей (включительно) – 2,0 процента».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9A1" w:rsidRDefault="009D49A1" w:rsidP="009D49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A1" w:rsidRDefault="009D49A1" w:rsidP="009D49A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Райковского сельсовета от23.11.2018 № 60</w:t>
      </w:r>
    </w:p>
    <w:p w:rsidR="009D49A1" w:rsidRDefault="009D49A1" w:rsidP="009D49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 на территории  Райковского сельсовета Усть-Абаканского района Республики Хакасия на 2019 год »изменение, изложив подпункт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>пункта 3 в следующей редакции:</w:t>
      </w:r>
    </w:p>
    <w:p w:rsidR="009D49A1" w:rsidRDefault="009D49A1" w:rsidP="009D49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адастровая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стоимость каждого из которых: </w:t>
      </w:r>
    </w:p>
    <w:p w:rsidR="009D49A1" w:rsidRDefault="009D49A1" w:rsidP="009D49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менее 20 миллионов рублей – в размере 1,0 процента;</w:t>
      </w:r>
    </w:p>
    <w:p w:rsidR="009D49A1" w:rsidRDefault="009D49A1" w:rsidP="009D49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 20 миллионов рублей (включительно) до 50 миллионов рублей – 1,5 процента;</w:t>
      </w:r>
    </w:p>
    <w:p w:rsidR="009D49A1" w:rsidRDefault="009D49A1" w:rsidP="009D49A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свыше 50 миллионов рублей (включительно) – 2,0 процента».</w:t>
      </w:r>
    </w:p>
    <w:p w:rsidR="009D49A1" w:rsidRDefault="009D49A1" w:rsidP="009D49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9A1" w:rsidRDefault="009D49A1" w:rsidP="009D49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9A1" w:rsidRDefault="009D49A1" w:rsidP="009D49A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4.Статья 1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9D49A1" w:rsidRDefault="009D49A1" w:rsidP="009D49A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5.Статья 2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9D49A1" w:rsidRDefault="009D49A1" w:rsidP="009D49A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6.Статья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9D49A1" w:rsidRDefault="009D49A1" w:rsidP="009D49A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7.Направить настоящее Решение для подписания и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известия» Главе  Райковского сельсовета.</w:t>
      </w:r>
    </w:p>
    <w:p w:rsidR="009D49A1" w:rsidRDefault="009D49A1" w:rsidP="009D49A1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A1" w:rsidRDefault="009D49A1" w:rsidP="009D4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9A1" w:rsidRDefault="009D49A1" w:rsidP="009D49A1">
      <w:r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Б.Р.Абатова</w:t>
      </w:r>
      <w:proofErr w:type="spellEnd"/>
    </w:p>
    <w:p w:rsidR="004B68C0" w:rsidRDefault="004B68C0"/>
    <w:sectPr w:rsidR="004B68C0" w:rsidSect="00B6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9A1"/>
    <w:rsid w:val="004B68C0"/>
    <w:rsid w:val="006E07B2"/>
    <w:rsid w:val="009D49A1"/>
    <w:rsid w:val="00B6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Company>Grizli777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dcterms:created xsi:type="dcterms:W3CDTF">2021-06-18T04:23:00Z</dcterms:created>
  <dcterms:modified xsi:type="dcterms:W3CDTF">2021-06-21T06:34:00Z</dcterms:modified>
</cp:coreProperties>
</file>