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/>
      </w:tblPr>
      <w:tblGrid>
        <w:gridCol w:w="9540"/>
      </w:tblGrid>
      <w:tr w:rsidR="00A47072" w:rsidTr="00A4707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47072" w:rsidRDefault="00A47072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noProof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072" w:rsidRDefault="00A47072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A47072" w:rsidRDefault="00A47072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A47072" w:rsidRDefault="00A47072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A47072" w:rsidRDefault="00A47072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СОВЕТ ДЕПУТАТОВ  РАЙКОВСКОГО  СЕЛЬСОВЕТА </w:t>
            </w:r>
          </w:p>
          <w:p w:rsidR="00A47072" w:rsidRDefault="00A47072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  <w:p w:rsidR="00A47072" w:rsidRDefault="00A47072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ТРЕТЬЕГО СОЗЫВА</w:t>
            </w:r>
          </w:p>
        </w:tc>
      </w:tr>
    </w:tbl>
    <w:p w:rsidR="00A47072" w:rsidRDefault="00A47072" w:rsidP="00A47072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FD144D" w:rsidRPr="00FD144D" w:rsidRDefault="00A47072" w:rsidP="00FD144D">
      <w:pPr>
        <w:tabs>
          <w:tab w:val="left" w:pos="615"/>
          <w:tab w:val="left" w:pos="4305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FD144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D144D" w:rsidRPr="00FD14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ПРОЕКТ</w:t>
      </w:r>
    </w:p>
    <w:p w:rsidR="00952F28" w:rsidRPr="00952F28" w:rsidRDefault="00FD144D" w:rsidP="00952F28">
      <w:pPr>
        <w:tabs>
          <w:tab w:val="left" w:pos="615"/>
          <w:tab w:val="center" w:pos="4677"/>
          <w:tab w:val="left" w:pos="735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«__»______</w:t>
      </w:r>
      <w:r w:rsidR="00A4707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2020г.</w:t>
      </w:r>
      <w:r w:rsidR="00A4707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аал Райков</w:t>
      </w:r>
      <w:r w:rsidR="00A4707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</w:t>
      </w: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A47072" w:rsidTr="00A47072">
        <w:tc>
          <w:tcPr>
            <w:tcW w:w="9720" w:type="dxa"/>
            <w:hideMark/>
          </w:tcPr>
          <w:p w:rsidR="00A47072" w:rsidRDefault="00A47072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9E7BE2" w:rsidRPr="00952F28" w:rsidRDefault="00A47072" w:rsidP="00952F2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9E7BE2" w:rsidRDefault="009E7BE2" w:rsidP="009E7BE2">
      <w:pPr>
        <w:spacing w:after="0"/>
        <w:ind w:right="42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706E83">
        <w:rPr>
          <w:rFonts w:ascii="Times New Roman" w:hAnsi="Times New Roman" w:cs="Times New Roman"/>
          <w:sz w:val="26"/>
          <w:szCs w:val="26"/>
        </w:rPr>
        <w:t>Совета депутатов Райковского сельсовета от 22.01.2018 № 3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Стратегии социально-экономического развития Райковского сельсовета Усть-Абаканского района Республики Хакасия до 2030 года»</w:t>
      </w:r>
    </w:p>
    <w:p w:rsidR="009E7BE2" w:rsidRDefault="009E7BE2" w:rsidP="009E7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7BE2" w:rsidRDefault="009E7BE2" w:rsidP="009E7B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развития сельского хозяйства на территории </w:t>
      </w:r>
      <w:r w:rsidRPr="00A429F9">
        <w:rPr>
          <w:rFonts w:ascii="Times New Roman" w:hAnsi="Times New Roman" w:cs="Times New Roman"/>
          <w:sz w:val="26"/>
          <w:szCs w:val="26"/>
        </w:rPr>
        <w:t>Райковского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429F9">
        <w:rPr>
          <w:rFonts w:ascii="Times New Roman" w:hAnsi="Times New Roman" w:cs="Times New Roman"/>
          <w:sz w:val="26"/>
          <w:szCs w:val="26"/>
        </w:rPr>
        <w:t>увеличения разнообразия и объемов производства товарной сельскохозяйственной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62126">
        <w:rPr>
          <w:rFonts w:ascii="Times New Roman" w:hAnsi="Times New Roman" w:cs="Times New Roman"/>
          <w:sz w:val="26"/>
          <w:szCs w:val="26"/>
        </w:rPr>
        <w:t>увеличения налогооблагаемой базы поселения и повышения доходной части местного бюджета Райковского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2126">
        <w:rPr>
          <w:rFonts w:ascii="Times New Roman" w:hAnsi="Times New Roman" w:cs="Times New Roman"/>
          <w:sz w:val="26"/>
          <w:szCs w:val="26"/>
        </w:rPr>
        <w:t>Совета депутатов Райковского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9E7BE2" w:rsidRPr="00B10EE6" w:rsidRDefault="009E7BE2" w:rsidP="009E7B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r w:rsidRPr="00706E83">
        <w:rPr>
          <w:rFonts w:ascii="Times New Roman" w:hAnsi="Times New Roman" w:cs="Times New Roman"/>
          <w:sz w:val="26"/>
          <w:szCs w:val="26"/>
        </w:rPr>
        <w:t>Совета депутатов Райковского сельсовета от 22.01.2018 № 3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Стратегии социально-экономического развития Райковского сельсовета Усть-Абаканского района Республики Хакасия до 2030 года» изменение, включив в раздел </w:t>
      </w:r>
      <w:r w:rsidRPr="00B10EE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0EE6">
        <w:rPr>
          <w:rFonts w:ascii="Times New Roman" w:hAnsi="Times New Roman" w:cs="Times New Roman"/>
          <w:sz w:val="26"/>
          <w:szCs w:val="26"/>
        </w:rPr>
        <w:t>Текущее состояние и основные направления развития отраслей экономики. Сельское хозяйство</w:t>
      </w:r>
      <w:r>
        <w:rPr>
          <w:rFonts w:ascii="Times New Roman" w:hAnsi="Times New Roman" w:cs="Times New Roman"/>
          <w:sz w:val="26"/>
          <w:szCs w:val="26"/>
        </w:rPr>
        <w:t>» приложения к Решению абзацы 3 – 6 следующего содержания:</w:t>
      </w:r>
    </w:p>
    <w:p w:rsidR="009E7BE2" w:rsidRPr="00CF0DB4" w:rsidRDefault="009E7BE2" w:rsidP="009E7B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F0DB4">
        <w:rPr>
          <w:rFonts w:ascii="Times New Roman" w:hAnsi="Times New Roman" w:cs="Times New Roman"/>
          <w:sz w:val="26"/>
          <w:szCs w:val="26"/>
        </w:rPr>
        <w:t xml:space="preserve">Садоводство и огородничество, наряду с ЛПХ, являются значимым источником дохода населения. Данная деятельность, являясь дополнительной для трудоспособных граждан по отношению к основной работе, осуществляется в порядке вторичной занятости, что влечет за собой не только улучшение материального благосостояния населения, но также увеличение разнообразия и объемов производства товарной сельскохозяйственной продукции. </w:t>
      </w:r>
    </w:p>
    <w:p w:rsidR="009E7BE2" w:rsidRPr="00CF0DB4" w:rsidRDefault="009E7BE2" w:rsidP="009E7B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B4">
        <w:rPr>
          <w:rFonts w:ascii="Times New Roman" w:hAnsi="Times New Roman" w:cs="Times New Roman"/>
          <w:sz w:val="26"/>
          <w:szCs w:val="26"/>
        </w:rPr>
        <w:lastRenderedPageBreak/>
        <w:t xml:space="preserve">В целях развития садоводства и огородничества на территории Райковского сельсовета, увеличения налогооблагаемой базы поселения и повышения доходной части местного бюджета Райковского сельсовета планируется осуществить перевод из зоны сельскохозяйственных угодий в территориальную зону, позволяющую ведение садоводства и огородничества, следующих земель: </w:t>
      </w:r>
    </w:p>
    <w:p w:rsidR="009E7BE2" w:rsidRPr="00CF0DB4" w:rsidRDefault="009E7BE2" w:rsidP="009E7B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B4">
        <w:rPr>
          <w:rFonts w:ascii="Times New Roman" w:hAnsi="Times New Roman" w:cs="Times New Roman"/>
          <w:sz w:val="26"/>
          <w:szCs w:val="26"/>
        </w:rPr>
        <w:t>земельный массив ориентировочной площадью 184 га, примыкающий с восточной стороны к п. ст. Хоных;</w:t>
      </w:r>
    </w:p>
    <w:p w:rsidR="009E7BE2" w:rsidRPr="00CF0DB4" w:rsidRDefault="009E7BE2" w:rsidP="009E7B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B4">
        <w:rPr>
          <w:rFonts w:ascii="Times New Roman" w:hAnsi="Times New Roman" w:cs="Times New Roman"/>
          <w:sz w:val="26"/>
          <w:szCs w:val="26"/>
        </w:rPr>
        <w:t xml:space="preserve">земельный массив ориентировочной площадью 147 га, примыкающий с </w:t>
      </w:r>
      <w:proofErr w:type="spellStart"/>
      <w:proofErr w:type="gramStart"/>
      <w:r w:rsidRPr="00CF0DB4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Pr="00CF0DB4">
        <w:rPr>
          <w:rFonts w:ascii="Times New Roman" w:hAnsi="Times New Roman" w:cs="Times New Roman"/>
          <w:sz w:val="26"/>
          <w:szCs w:val="26"/>
        </w:rPr>
        <w:t>- западной</w:t>
      </w:r>
      <w:proofErr w:type="gramEnd"/>
      <w:r w:rsidRPr="00CF0DB4">
        <w:rPr>
          <w:rFonts w:ascii="Times New Roman" w:hAnsi="Times New Roman" w:cs="Times New Roman"/>
          <w:sz w:val="26"/>
          <w:szCs w:val="26"/>
        </w:rPr>
        <w:t xml:space="preserve"> стороны к автодороге Абакан – Ак-Довурак напротив </w:t>
      </w:r>
      <w:proofErr w:type="spellStart"/>
      <w:r w:rsidRPr="00CF0DB4"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 w:rsidRPr="00CF0D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0DB4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CF0D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E7BE2" w:rsidRPr="004F4ADB" w:rsidRDefault="009E7BE2" w:rsidP="009E7B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принятия.</w:t>
      </w:r>
      <w:bookmarkStart w:id="0" w:name="_GoBack"/>
      <w:bookmarkEnd w:id="0"/>
    </w:p>
    <w:p w:rsidR="00952F28" w:rsidRDefault="00952F28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740E" w:rsidRDefault="00A47072"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Райковского  сельсовета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                 В.Г.Ковальчук</w:t>
      </w:r>
    </w:p>
    <w:sectPr w:rsidR="007F740E" w:rsidSect="00655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E2"/>
    <w:rsid w:val="001E792A"/>
    <w:rsid w:val="002508E9"/>
    <w:rsid w:val="007F740E"/>
    <w:rsid w:val="00952F28"/>
    <w:rsid w:val="009E7BE2"/>
    <w:rsid w:val="00A47072"/>
    <w:rsid w:val="00FD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6</cp:revision>
  <cp:lastPrinted>2020-01-31T01:30:00Z</cp:lastPrinted>
  <dcterms:created xsi:type="dcterms:W3CDTF">2020-01-27T06:05:00Z</dcterms:created>
  <dcterms:modified xsi:type="dcterms:W3CDTF">2020-05-21T01:41:00Z</dcterms:modified>
</cp:coreProperties>
</file>