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C4B" w:rsidRPr="003F3BE6" w:rsidRDefault="00ED3C4B" w:rsidP="003F3BE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  <w:r w:rsidRPr="003F3BE6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Меры поддержки бизнеса</w:t>
      </w:r>
    </w:p>
    <w:p w:rsidR="00ED3C4B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ФНС России по поручениям Президента и Правительства Российской Федерации реализовала меры поддержки налогоплательщиков на время снижения деловой и потребительской активности на фоне распространения </w:t>
      </w:r>
      <w:proofErr w:type="spell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инфекции.</w:t>
      </w:r>
    </w:p>
    <w:p w:rsidR="003F3BE6" w:rsidRP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pBdr>
          <w:bottom w:val="single" w:sz="36" w:space="3" w:color="0066B3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3F3BE6"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  <w:t>МЕРЫ ПОДДЕРЖКИ ДЛЯ ОРГАНИЗАЦИЙ И ИНДИВИДУАЛЬНЫХ ПРЕДПРИНИМАТЕЛЕЙ</w:t>
      </w:r>
    </w:p>
    <w:p w:rsidR="003F3BE6" w:rsidRDefault="003F3BE6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C4B" w:rsidRPr="003F3BE6" w:rsidRDefault="00ED3C4B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1. Приостановление проверок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всех налогоплательщиков приостанавливается </w:t>
      </w: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 31 мая включительно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ED3C4B" w:rsidRPr="003F3BE6" w:rsidRDefault="00ED3C4B" w:rsidP="003F3BE6">
      <w:pPr>
        <w:numPr>
          <w:ilvl w:val="0"/>
          <w:numId w:val="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вынесение решений о проведении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выездных и повторных выездных налоговых проверок, а также проверок полноты исчисления и уплаты налогов по сделкам между взаимозависимыми лицами;</w:t>
      </w:r>
    </w:p>
    <w:p w:rsidR="00ED3C4B" w:rsidRPr="003F3BE6" w:rsidRDefault="00ED3C4B" w:rsidP="003F3BE6">
      <w:pPr>
        <w:numPr>
          <w:ilvl w:val="0"/>
          <w:numId w:val="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проведение уже назначенных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выездных и повторных выездных налоговых проверок, проверок полноты исчисления и уплаты налогов по сделкам между взаимозависимыми лицами;</w:t>
      </w:r>
    </w:p>
    <w:p w:rsidR="00ED3C4B" w:rsidRPr="003F3BE6" w:rsidRDefault="00ED3C4B" w:rsidP="003F3BE6">
      <w:pPr>
        <w:numPr>
          <w:ilvl w:val="0"/>
          <w:numId w:val="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инициирование и проведение </w:t>
      </w: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проверок соблюдения валютного законодательства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. Исключением являются случаи, когда по уже начатым проверкам выявлены нарушения со сроком давности привлечения к административной ответственности до 01.06.2020. Только в таких случаях допускается проведение проверок и осуществление административного производства;</w:t>
      </w:r>
    </w:p>
    <w:p w:rsidR="00ED3C4B" w:rsidRPr="003F3BE6" w:rsidRDefault="00ED3C4B" w:rsidP="003F3BE6">
      <w:pPr>
        <w:numPr>
          <w:ilvl w:val="0"/>
          <w:numId w:val="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составление и вручение актов и решений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налоговых органов в рамках выездных (повторных выездных) налоговых проверок;</w:t>
      </w:r>
    </w:p>
    <w:p w:rsidR="00ED3C4B" w:rsidRPr="003F3BE6" w:rsidRDefault="00ED3C4B" w:rsidP="003F3BE6">
      <w:pPr>
        <w:numPr>
          <w:ilvl w:val="0"/>
          <w:numId w:val="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представление и рассмотрение возражений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 акты налоговых проверок.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Также действует </w:t>
      </w: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мораторий на применение налоговых санкций за непредставление документов и сведений по статье 126 НК РФ,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срок представления которых приходится на период с 1 марта 2020 года по 31 мая 2020 года включительно.</w:t>
      </w:r>
    </w:p>
    <w:p w:rsidR="003F3BE6" w:rsidRDefault="003F3BE6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C4B" w:rsidRPr="003F3BE6" w:rsidRDefault="00ED3C4B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2. Приостановление мер взыскания в отношении субъектов МСП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До 1 мая 2020 года приостанавливается применение мер взыскания в отношении субъектов МСП, сведения о которых внесены в </w:t>
      </w:r>
      <w:hyperlink r:id="rId5" w:tgtFrame="_blank" w:history="1">
        <w:r w:rsidRPr="003F3BE6">
          <w:rPr>
            <w:rFonts w:ascii="Times New Roman" w:eastAsia="Times New Roman" w:hAnsi="Times New Roman" w:cs="Times New Roman"/>
            <w:sz w:val="20"/>
            <w:lang w:eastAsia="ru-RU"/>
          </w:rPr>
          <w:t>единый реестр субъектов малого и среднего предпринимательства.</w:t>
        </w:r>
      </w:hyperlink>
    </w:p>
    <w:p w:rsidR="003F3BE6" w:rsidRDefault="003F3BE6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C4B" w:rsidRPr="003F3BE6" w:rsidRDefault="00ED3C4B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3. Урегулирование банкротства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16 марта ФНС России не принимает решения о направлении заявлений о банкротстве во исполнение </w:t>
      </w:r>
      <w:proofErr w:type="gram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решений оперативного совещания Председателя Правительства Российской Федерации</w:t>
      </w:r>
      <w:proofErr w:type="gram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М.В. </w:t>
      </w:r>
      <w:proofErr w:type="spell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Мишустина</w:t>
      </w:r>
      <w:proofErr w:type="spell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F3BE6" w:rsidRDefault="003F3BE6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C4B" w:rsidRPr="003F3BE6" w:rsidRDefault="00ED3C4B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4. Продление сроков сдачи отчетности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До </w:t>
      </w: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15 мая 2020 года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продлевается срок представления:</w:t>
      </w:r>
    </w:p>
    <w:p w:rsidR="00ED3C4B" w:rsidRPr="003F3BE6" w:rsidRDefault="00ED3C4B" w:rsidP="003F3BE6">
      <w:pPr>
        <w:numPr>
          <w:ilvl w:val="0"/>
          <w:numId w:val="2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налоговых деклараций по НДС за 1 квартал 2020 года;</w:t>
      </w:r>
    </w:p>
    <w:p w:rsidR="00ED3C4B" w:rsidRPr="003F3BE6" w:rsidRDefault="00ED3C4B" w:rsidP="003F3BE6">
      <w:pPr>
        <w:numPr>
          <w:ilvl w:val="0"/>
          <w:numId w:val="2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расчетов по страховым взносам за 1 квартал 2020 года.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Продлевается </w:t>
      </w: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три месяца срок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представления:</w:t>
      </w:r>
    </w:p>
    <w:p w:rsidR="00ED3C4B" w:rsidRPr="003F3BE6" w:rsidRDefault="00ED3C4B" w:rsidP="003F3BE6">
      <w:pPr>
        <w:numPr>
          <w:ilvl w:val="0"/>
          <w:numId w:val="3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всех налоговых деклараций и расчетов по авансовым платежам (кроме НДС и расчетов по страховым взносам), расчетов сумм НДФЛ (форма 6-НДФЛ), налоговых расчетов о суммах выплаченных иностранным организациям доходов и удержанных налогов, бухгалтерской (финансовой) отчетности. Это касается отчетности со сроком сдачи с марта по май 2020 года;</w:t>
      </w:r>
    </w:p>
    <w:p w:rsidR="00ED3C4B" w:rsidRPr="003F3BE6" w:rsidRDefault="00ED3C4B" w:rsidP="003F3BE6">
      <w:pPr>
        <w:numPr>
          <w:ilvl w:val="0"/>
          <w:numId w:val="3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финансовой информации организациями финансового рынка (ОФР) о </w:t>
      </w:r>
      <w:proofErr w:type="spellStart"/>
      <w:proofErr w:type="gram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клиентах-иностранных</w:t>
      </w:r>
      <w:proofErr w:type="spellEnd"/>
      <w:proofErr w:type="gram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налогоплательщиках за 2019 отчетный год и предыдущие отчетные годы;</w:t>
      </w:r>
    </w:p>
    <w:p w:rsidR="00ED3C4B" w:rsidRPr="003F3BE6" w:rsidRDefault="00ED3C4B" w:rsidP="003F3BE6">
      <w:pPr>
        <w:numPr>
          <w:ilvl w:val="0"/>
          <w:numId w:val="3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заявлений о проведении налогового мониторинга за 2021 год.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случае получения в срок с 1 марта до 31 мая включительно от налогового органа требования о представлении документов или информации, срок представления продлевается:</w:t>
      </w:r>
    </w:p>
    <w:p w:rsidR="00ED3C4B" w:rsidRPr="003F3BE6" w:rsidRDefault="00ED3C4B" w:rsidP="003F3BE6">
      <w:pPr>
        <w:numPr>
          <w:ilvl w:val="0"/>
          <w:numId w:val="4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10 рабочих дней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 требованиям по НДС;</w:t>
      </w:r>
    </w:p>
    <w:p w:rsidR="00ED3C4B" w:rsidRPr="003F3BE6" w:rsidRDefault="00ED3C4B" w:rsidP="003F3BE6">
      <w:pPr>
        <w:numPr>
          <w:ilvl w:val="0"/>
          <w:numId w:val="4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20 рабочих дней</w:t>
      </w: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 остальным требованиям.</w:t>
      </w:r>
    </w:p>
    <w:p w:rsidR="00ED3C4B" w:rsidRPr="003F3BE6" w:rsidRDefault="00ED3C4B" w:rsidP="003F3BE6">
      <w:pPr>
        <w:pBdr>
          <w:bottom w:val="single" w:sz="36" w:space="3" w:color="0066B3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3F3BE6"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  <w:lastRenderedPageBreak/>
        <w:t>ДОПОЛНИТЕЛЬНЫЕ МЕРЫ ПОДДЕРЖКИ ДЛЯ ОРГАНИЗАЦИЙ И ИП В НАИБОЛЕЕ ПОСТРАДАВШИХ ОТРАСЛЯХ ПО ПЕРЕЧНЮ ПРАВИТЕЛЬСТВА</w:t>
      </w:r>
    </w:p>
    <w:p w:rsidR="003F3BE6" w:rsidRDefault="003F3BE6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C4B" w:rsidRPr="003F3BE6" w:rsidRDefault="00ED3C4B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1. Перенос сроков уплаты налогов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организаций и ИП, ведущих деятельность в наиболее пострадавших отраслях по перечню Правительства, включенных по состоянию на 01.03.2020 в реестр МСП, продлевается срок уплаты: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6 месяцев: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31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налога на прибыль, УСН, ЕСХН за 2019 год;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31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налогов (авансовых платежей по налогу) за март и 1 квартал 2020 года. Исключениями являются НДС, НПД, НДФЛ, уплачиваемого через налогового агента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4 месяца: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31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налогов (авансовых платежей по налогу) за апрель-июнь, полугодие (2 квартал) 2020 года. Исключениями являются НДС и НДФЛ, уплачиваемый через налогового агента.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31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proofErr w:type="gram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алога по патентной системе налогообложения, срок уплаты которого приходится на 2 квартал 2020 года;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3 месяца:</w:t>
      </w:r>
    </w:p>
    <w:p w:rsidR="00ED3C4B" w:rsidRPr="003F3BE6" w:rsidRDefault="00ED3C4B" w:rsidP="003F3BE6">
      <w:pPr>
        <w:numPr>
          <w:ilvl w:val="0"/>
          <w:numId w:val="5"/>
        </w:numPr>
        <w:shd w:val="clear" w:color="auto" w:fill="FFFFFF"/>
        <w:spacing w:after="0" w:line="240" w:lineRule="auto"/>
        <w:ind w:left="31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сроки уплаты НДФЛ за 2019 год в соответствии с п.6 ст.227 Кодекса (для ИП)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C</w:t>
      </w:r>
      <w:proofErr w:type="gram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роки</w:t>
      </w:r>
      <w:proofErr w:type="spell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продлеваются:</w:t>
      </w:r>
    </w:p>
    <w:p w:rsidR="00ED3C4B" w:rsidRPr="003F3BE6" w:rsidRDefault="00ED3C4B" w:rsidP="003F3BE6">
      <w:pPr>
        <w:numPr>
          <w:ilvl w:val="0"/>
          <w:numId w:val="6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первый квартал 2020 года – до 30 октября 2020 года;</w:t>
      </w:r>
    </w:p>
    <w:p w:rsidR="00ED3C4B" w:rsidRPr="003F3BE6" w:rsidRDefault="00ED3C4B" w:rsidP="003F3BE6">
      <w:pPr>
        <w:numPr>
          <w:ilvl w:val="0"/>
          <w:numId w:val="6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второй квартал 2020 года – до 30 декабря 2020 года.</w:t>
      </w:r>
    </w:p>
    <w:p w:rsidR="003F3BE6" w:rsidRDefault="003F3BE6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C4B" w:rsidRPr="003F3BE6" w:rsidRDefault="00ED3C4B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2. Перенос сроков уплаты страховых взносов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микропредприятий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ED3C4B"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ведущих деятельность в наиболее пострадавших отраслях по перечню Правительства, включенных по состоянию на 01.03.2020 в реестр МСП, продлевается срок уплаты страховых взносов:</w:t>
      </w:r>
    </w:p>
    <w:p w:rsidR="00ED3C4B" w:rsidRPr="003F3BE6" w:rsidRDefault="00ED3C4B" w:rsidP="003F3BE6">
      <w:pPr>
        <w:numPr>
          <w:ilvl w:val="0"/>
          <w:numId w:val="7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на 6 месяцев: за март-май 2020 года;</w:t>
      </w:r>
    </w:p>
    <w:p w:rsidR="00ED3C4B" w:rsidRPr="003F3BE6" w:rsidRDefault="00ED3C4B" w:rsidP="003F3BE6">
      <w:pPr>
        <w:numPr>
          <w:ilvl w:val="0"/>
          <w:numId w:val="7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на 4 месяца: за июнь и июль 2020 года и страховых взносов, исчисленных с суммы дохода ИП, превышающей 300 000 рублей, подлежащих уплате не позднее 1 июля 2020 года.</w:t>
      </w:r>
    </w:p>
    <w:p w:rsidR="003F3BE6" w:rsidRDefault="003F3BE6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C4B" w:rsidRPr="003F3BE6" w:rsidRDefault="00ED3C4B" w:rsidP="003F3BE6">
      <w:pPr>
        <w:shd w:val="clear" w:color="auto" w:fill="E9EB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3. Мораторий на возбуждение дел о банкротстве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 3 апреля на шесть месяцев введен мораторий о возбуждении дел о банкротстве налогоплательщиков, наиболее пострадавших отраслей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нашем сайте </w:t>
      </w:r>
      <w:hyperlink r:id="rId6" w:history="1">
        <w:r w:rsidRPr="003F3BE6">
          <w:rPr>
            <w:rFonts w:ascii="Times New Roman" w:eastAsia="Times New Roman" w:hAnsi="Times New Roman" w:cs="Times New Roman"/>
            <w:sz w:val="20"/>
            <w:lang w:eastAsia="ru-RU"/>
          </w:rPr>
          <w:t>размещен перечень лиц</w:t>
        </w:r>
      </w:hyperlink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 которых распространяется действие моратория. Для удобства налогоплательщиков разработан </w:t>
      </w:r>
      <w:hyperlink r:id="rId7" w:tgtFrame="_blank" w:history="1">
        <w:r w:rsidRPr="003F3BE6">
          <w:rPr>
            <w:rFonts w:ascii="Times New Roman" w:eastAsia="Times New Roman" w:hAnsi="Times New Roman" w:cs="Times New Roman"/>
            <w:sz w:val="20"/>
            <w:lang w:eastAsia="ru-RU"/>
          </w:rPr>
          <w:t>специальный сервис</w:t>
        </w:r>
      </w:hyperlink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. С его помощью можно узнать, относится ли налогоплательщик к числу лиц, в отношении которых введен мораторий на банкротство по заявлению кредиторов.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F3BE6">
        <w:rPr>
          <w:rFonts w:ascii="Times New Roman" w:eastAsia="Times New Roman" w:hAnsi="Times New Roman" w:cs="Times New Roman"/>
          <w:sz w:val="36"/>
          <w:szCs w:val="36"/>
          <w:lang w:eastAsia="ru-RU"/>
        </w:rPr>
        <w:t>4. Приостановление мер взыскания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мер взыскания приостанавливается до 1 мая 2020 года в отношении плательщиков, осуществляющих деятельность в отраслях, наиболее пострадавших в условиях ухудшения ситуации в связи с распространением новой </w:t>
      </w:r>
      <w:proofErr w:type="spell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инфекции. Перечень таких отраслей утвержден Правительственной комиссией по повышению устойчивости развития российской экономики.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приостановления мер взыскания налогоплательщикам не требуется дополнительно подавать заявления.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Меры взыскания приостанавливаются с 25 марта 2020 года. Решения, принятые ранее, отозваны не будут.</w:t>
      </w:r>
    </w:p>
    <w:p w:rsidR="003F3BE6" w:rsidRDefault="003F3BE6" w:rsidP="003F3BE6">
      <w:pPr>
        <w:pBdr>
          <w:bottom w:val="single" w:sz="36" w:space="3" w:color="0066B3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:rsidR="00ED3C4B" w:rsidRPr="003F3BE6" w:rsidRDefault="00ED3C4B" w:rsidP="003F3BE6">
      <w:pPr>
        <w:pBdr>
          <w:bottom w:val="single" w:sz="36" w:space="3" w:color="0066B3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3F3BE6"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  <w:t>ДОПОЛНИТЕЛЬНЫЕ ОСНОВАНИЯ ОТСРОЧКИ (РАССРОЧКИ)</w:t>
      </w:r>
    </w:p>
    <w:p w:rsidR="003F3BE6" w:rsidRDefault="003F3BE6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Отсрочка или рассрочка по уплате налога — это изменение срока уплаты налога по заявлению налогоплательщика. При наличии оснований по решению налогового органа устанавливается новый срок уплаты по сравнению с установленным законом, в том числе перенесенных.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Отсрочка или рассрочка предоставляются по платежам со сроками уплаты в 2020 году, за исключением НДПИ и акцизов.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представления отсрочки (рассрочки):</w:t>
      </w:r>
    </w:p>
    <w:p w:rsidR="00ED3C4B" w:rsidRPr="003F3BE6" w:rsidRDefault="00ED3C4B" w:rsidP="003F3BE6">
      <w:pPr>
        <w:numPr>
          <w:ilvl w:val="0"/>
          <w:numId w:val="8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деятельность в пострадавших отраслях;</w:t>
      </w:r>
    </w:p>
    <w:p w:rsidR="00ED3C4B" w:rsidRPr="003F3BE6" w:rsidRDefault="00ED3C4B" w:rsidP="003F3BE6">
      <w:pPr>
        <w:numPr>
          <w:ilvl w:val="0"/>
          <w:numId w:val="8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один из следующих показателей:</w:t>
      </w:r>
    </w:p>
    <w:p w:rsidR="00ED3C4B" w:rsidRPr="003F3BE6" w:rsidRDefault="00ED3C4B" w:rsidP="003F3BE6">
      <w:pPr>
        <w:numPr>
          <w:ilvl w:val="0"/>
          <w:numId w:val="8"/>
        </w:numPr>
        <w:shd w:val="clear" w:color="auto" w:fill="FFFFFF"/>
        <w:spacing w:after="0" w:line="240" w:lineRule="auto"/>
        <w:ind w:left="31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снижение доходов, доходов от реализации или доходов от операций по нулевой ставке НДС более чем на 10%;</w:t>
      </w:r>
    </w:p>
    <w:p w:rsidR="00ED3C4B" w:rsidRPr="003F3BE6" w:rsidRDefault="00ED3C4B" w:rsidP="003F3BE6">
      <w:pPr>
        <w:numPr>
          <w:ilvl w:val="0"/>
          <w:numId w:val="8"/>
        </w:numPr>
        <w:shd w:val="clear" w:color="auto" w:fill="FFFFFF"/>
        <w:spacing w:after="0" w:line="240" w:lineRule="auto"/>
        <w:ind w:left="31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убыток за отчетные периоды 2020 года, если за 2019 год убыток отсутствовал;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получения отсрочки (рассрочки) необходимо представить в налоговый орган соответствующие декларации и иные подтверждающие документы.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не требуется при отсрочке (рассрочке) менее чем на 6 месяцев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Получить отсрочку или рассрочку на срок более 6 месяцев можно при предоставлении в залог недвижимости, кадастровая стоимость которой больше суммы налоговой задолженности, либо поручительства или банковской гарантии по требованиям статей 74, 74.1 и пункта 2.1 статьи 176.1 Кодекса.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Сроки, на которые предоставляется отсрочка:</w:t>
      </w:r>
    </w:p>
    <w:p w:rsidR="00ED3C4B" w:rsidRPr="003F3BE6" w:rsidRDefault="00ED3C4B" w:rsidP="003F3BE6">
      <w:pPr>
        <w:numPr>
          <w:ilvl w:val="0"/>
          <w:numId w:val="9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один год при снижении выручки более чем на 50% или убытках при одновременном снижении выручки более чем на 30%;</w:t>
      </w:r>
    </w:p>
    <w:p w:rsidR="00ED3C4B" w:rsidRPr="003F3BE6" w:rsidRDefault="00ED3C4B" w:rsidP="003F3BE6">
      <w:pPr>
        <w:numPr>
          <w:ilvl w:val="0"/>
          <w:numId w:val="9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9 месяцев при снижении выручки более чем на 30% или убытках при одновременном снижении выручки более чем на 20%;</w:t>
      </w:r>
    </w:p>
    <w:p w:rsidR="00ED3C4B" w:rsidRPr="003F3BE6" w:rsidRDefault="00ED3C4B" w:rsidP="003F3BE6">
      <w:pPr>
        <w:numPr>
          <w:ilvl w:val="0"/>
          <w:numId w:val="9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6 месяцев при снижении выручки более чем на 20% или убытках при одновременном снижении выручки более чем на 10%;</w:t>
      </w:r>
    </w:p>
    <w:p w:rsidR="00ED3C4B" w:rsidRPr="003F3BE6" w:rsidRDefault="00ED3C4B" w:rsidP="003F3BE6">
      <w:pPr>
        <w:numPr>
          <w:ilvl w:val="0"/>
          <w:numId w:val="9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3 месяца – в иных случаях.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Сроки, на которые предоставляется отсрочка крупнейшим налогоплательщикам, стратегическим, </w:t>
      </w:r>
      <w:proofErr w:type="spell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системообразующим</w:t>
      </w:r>
      <w:proofErr w:type="spell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, градообразующим организациям, организациям, реализующим социально-значимые товары (услуги):</w:t>
      </w:r>
    </w:p>
    <w:p w:rsidR="00ED3C4B" w:rsidRPr="003F3BE6" w:rsidRDefault="00ED3C4B" w:rsidP="003F3BE6">
      <w:pPr>
        <w:numPr>
          <w:ilvl w:val="0"/>
          <w:numId w:val="10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один год при снижении выручки более чем на 30%;</w:t>
      </w:r>
    </w:p>
    <w:p w:rsidR="00ED3C4B" w:rsidRPr="003F3BE6" w:rsidRDefault="00ED3C4B" w:rsidP="003F3BE6">
      <w:pPr>
        <w:numPr>
          <w:ilvl w:val="0"/>
          <w:numId w:val="10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9 месяцев при снижении выручки более чем на 20%;</w:t>
      </w:r>
    </w:p>
    <w:p w:rsidR="00ED3C4B" w:rsidRPr="003F3BE6" w:rsidRDefault="00ED3C4B" w:rsidP="003F3BE6">
      <w:pPr>
        <w:numPr>
          <w:ilvl w:val="0"/>
          <w:numId w:val="10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6 месяцев при снижении выручки более чем на 10%;</w:t>
      </w:r>
    </w:p>
    <w:p w:rsidR="00ED3C4B" w:rsidRPr="003F3BE6" w:rsidRDefault="00ED3C4B" w:rsidP="003F3BE6">
      <w:pPr>
        <w:numPr>
          <w:ilvl w:val="0"/>
          <w:numId w:val="10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3 месяца – в иных случаях.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Сроки, на которые предоставляется рассрочка:</w:t>
      </w:r>
    </w:p>
    <w:p w:rsidR="00ED3C4B" w:rsidRPr="003F3BE6" w:rsidRDefault="00ED3C4B" w:rsidP="003F3BE6">
      <w:pPr>
        <w:numPr>
          <w:ilvl w:val="0"/>
          <w:numId w:val="1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5 лет – для крупнейших налогоплательщиков, стратегических, </w:t>
      </w:r>
      <w:proofErr w:type="spell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системообразующих</w:t>
      </w:r>
      <w:proofErr w:type="spell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, градообразующих организаций – при снижении выручки более чем на 50%;</w:t>
      </w:r>
    </w:p>
    <w:p w:rsidR="00ED3C4B" w:rsidRPr="003F3BE6" w:rsidRDefault="00ED3C4B" w:rsidP="003F3BE6">
      <w:pPr>
        <w:numPr>
          <w:ilvl w:val="0"/>
          <w:numId w:val="1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3 лет – для крупнейших налогоплательщиков, стратегических, </w:t>
      </w:r>
      <w:proofErr w:type="spellStart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системообразующих</w:t>
      </w:r>
      <w:proofErr w:type="spellEnd"/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, градообразующих организаций – при снижении выручки более чем на 30%;</w:t>
      </w:r>
    </w:p>
    <w:p w:rsidR="00ED3C4B" w:rsidRPr="003F3BE6" w:rsidRDefault="00ED3C4B" w:rsidP="003F3BE6">
      <w:pPr>
        <w:numPr>
          <w:ilvl w:val="0"/>
          <w:numId w:val="11"/>
        </w:numPr>
        <w:shd w:val="clear" w:color="auto" w:fill="FFFFFF"/>
        <w:spacing w:after="0" w:line="240" w:lineRule="auto"/>
        <w:ind w:left="-18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до 3 лет – для иных организаций – при снижении выручки более чем на 50% или при наличии убытков с одновременным снижением выручки более чем на 30%.</w:t>
      </w:r>
    </w:p>
    <w:p w:rsidR="00ED3C4B" w:rsidRPr="003F3BE6" w:rsidRDefault="00ED3C4B" w:rsidP="003F3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BE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 на получение отсрочки (рассрочки) подается налогоплательщиком по рекомендуемой форме в налоговый орган по месту нахождения или учета в качестве крупнейшего налогоплательщика.</w:t>
      </w:r>
    </w:p>
    <w:p w:rsidR="007279B8" w:rsidRPr="003F3BE6" w:rsidRDefault="007279B8" w:rsidP="003F3B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7279B8" w:rsidRPr="003F3BE6" w:rsidSect="003F3BE6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39D"/>
    <w:multiLevelType w:val="multilevel"/>
    <w:tmpl w:val="1FAAF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4611F"/>
    <w:multiLevelType w:val="multilevel"/>
    <w:tmpl w:val="405A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3B5723"/>
    <w:multiLevelType w:val="multilevel"/>
    <w:tmpl w:val="5CDC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C03D7F"/>
    <w:multiLevelType w:val="multilevel"/>
    <w:tmpl w:val="C05E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B4504"/>
    <w:multiLevelType w:val="multilevel"/>
    <w:tmpl w:val="E5CE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B542F5"/>
    <w:multiLevelType w:val="multilevel"/>
    <w:tmpl w:val="C534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77121E"/>
    <w:multiLevelType w:val="multilevel"/>
    <w:tmpl w:val="991E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572C70"/>
    <w:multiLevelType w:val="multilevel"/>
    <w:tmpl w:val="EB0E3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401F09"/>
    <w:multiLevelType w:val="multilevel"/>
    <w:tmpl w:val="95964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495368"/>
    <w:multiLevelType w:val="multilevel"/>
    <w:tmpl w:val="F210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705D55"/>
    <w:multiLevelType w:val="multilevel"/>
    <w:tmpl w:val="C012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3C4B"/>
    <w:rsid w:val="00156C7A"/>
    <w:rsid w:val="003F3BE6"/>
    <w:rsid w:val="007279B8"/>
    <w:rsid w:val="00ED3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B8"/>
  </w:style>
  <w:style w:type="paragraph" w:styleId="1">
    <w:name w:val="heading 1"/>
    <w:basedOn w:val="a"/>
    <w:link w:val="10"/>
    <w:uiPriority w:val="9"/>
    <w:qFormat/>
    <w:rsid w:val="00ED3C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3C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C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3C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D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">
    <w:name w:val="big"/>
    <w:basedOn w:val="a"/>
    <w:rsid w:val="00ED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3C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6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4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560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0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295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78410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4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218192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63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8511409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8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5072343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0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965919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1975378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13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372107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3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479950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28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232789">
                                      <w:marLeft w:val="0"/>
                                      <w:marRight w:val="0"/>
                                      <w:marTop w:val="25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rvice.nalog.ru/covi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ru/rn19/taxation/bankruptcy/" TargetMode="External"/><Relationship Id="rId5" Type="http://schemas.openxmlformats.org/officeDocument/2006/relationships/hyperlink" Target="https://rmsp.nalog.ru/search.html?mode=quic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1275</Words>
  <Characters>7274</Characters>
  <Application>Microsoft Office Word</Application>
  <DocSecurity>0</DocSecurity>
  <Lines>60</Lines>
  <Paragraphs>17</Paragraphs>
  <ScaleCrop>false</ScaleCrop>
  <Company>Krokoz™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АГ</dc:creator>
  <cp:keywords/>
  <dc:description/>
  <cp:lastModifiedBy>1903-00-325</cp:lastModifiedBy>
  <cp:revision>3</cp:revision>
  <dcterms:created xsi:type="dcterms:W3CDTF">2020-04-07T00:59:00Z</dcterms:created>
  <dcterms:modified xsi:type="dcterms:W3CDTF">2020-04-07T01:15:00Z</dcterms:modified>
</cp:coreProperties>
</file>