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D003C8" w:rsidRPr="00D003C8" w:rsidTr="00150E4E">
        <w:tc>
          <w:tcPr>
            <w:tcW w:w="9570" w:type="dxa"/>
            <w:hideMark/>
          </w:tcPr>
          <w:p w:rsidR="00D003C8" w:rsidRPr="00D003C8" w:rsidRDefault="00D003C8" w:rsidP="00D0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03C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>БАН ПИЛТ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>Р</w:t>
      </w:r>
      <w:r w:rsidRPr="00D00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3C8"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РАЙКОВ ААЛ ЧÖБ</w:t>
      </w:r>
      <w:proofErr w:type="gramStart"/>
      <w:r w:rsidRPr="00D003C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>НIН</w:t>
      </w:r>
      <w:r w:rsidRPr="00D003C8">
        <w:rPr>
          <w:rFonts w:ascii="Times New Roman" w:hAnsi="Times New Roman" w:cs="Times New Roman"/>
          <w:sz w:val="24"/>
          <w:szCs w:val="24"/>
        </w:rPr>
        <w:tab/>
      </w:r>
      <w:r w:rsidRPr="00D003C8">
        <w:rPr>
          <w:rFonts w:ascii="Times New Roman" w:hAnsi="Times New Roman" w:cs="Times New Roman"/>
          <w:sz w:val="24"/>
          <w:szCs w:val="24"/>
        </w:rPr>
        <w:tab/>
        <w:t xml:space="preserve">                  АДМИНИСТРАЦИЯ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 w:rsidRPr="00D003C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003C8">
        <w:rPr>
          <w:rFonts w:ascii="Times New Roman" w:hAnsi="Times New Roman" w:cs="Times New Roman"/>
          <w:sz w:val="24"/>
          <w:szCs w:val="24"/>
        </w:rPr>
        <w:t xml:space="preserve"> – ПАСТАА                               РАЙКОВСКОГО СЕЛЬСОВЕТА</w:t>
      </w:r>
    </w:p>
    <w:p w:rsidR="00D003C8" w:rsidRPr="00D003C8" w:rsidRDefault="00D003C8" w:rsidP="00D00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C8" w:rsidRPr="00D003C8" w:rsidRDefault="00D003C8" w:rsidP="00D003C8">
      <w:pPr>
        <w:pStyle w:val="1"/>
      </w:pPr>
      <w:proofErr w:type="gramStart"/>
      <w:r w:rsidRPr="00D003C8">
        <w:t>П</w:t>
      </w:r>
      <w:proofErr w:type="gramEnd"/>
      <w:r w:rsidRPr="00D003C8">
        <w:t xml:space="preserve"> О С Т А Н О В Л Е Н И Е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 xml:space="preserve">от  18.03.2020г.     № - </w:t>
      </w:r>
      <w:r w:rsidR="00F65FD7">
        <w:rPr>
          <w:rFonts w:ascii="Times New Roman" w:hAnsi="Times New Roman" w:cs="Times New Roman"/>
          <w:sz w:val="24"/>
          <w:szCs w:val="24"/>
        </w:rPr>
        <w:t>29</w:t>
      </w:r>
      <w:r w:rsidRPr="00D003C8"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>аал Райков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C8" w:rsidRDefault="00D003C8" w:rsidP="00D003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D003C8" w:rsidTr="00D003C8">
        <w:tc>
          <w:tcPr>
            <w:tcW w:w="4219" w:type="dxa"/>
            <w:hideMark/>
          </w:tcPr>
          <w:p w:rsidR="00D003C8" w:rsidRDefault="00D00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 мероприятиях по предотвращению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инфекции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COVID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-19) на территории  Райковского сельсовета</w:t>
            </w:r>
          </w:p>
        </w:tc>
      </w:tr>
    </w:tbl>
    <w:p w:rsidR="00D003C8" w:rsidRDefault="00D003C8" w:rsidP="00D003C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003C8" w:rsidRDefault="00D003C8" w:rsidP="00D00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связи с ухудшением эпидемиологической ситуации по новой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инфекции, связанной с регистрацией случая заболевания, вызванного новым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коронавирусом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bCs/>
          <w:sz w:val="26"/>
          <w:szCs w:val="26"/>
        </w:rPr>
        <w:t xml:space="preserve">-19) в Республике Хакасия, в целях предупреждения дальнейшего распространения новой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инфекции на территории Республики и в соответствии с пунктом 6 части 1 статьи 51 Федерального закона от 30.03.1999г. № 52-ФЗ «О санитарно-эпидемиологическом благополучии населения», во исполнение Постановления Главного государственного санитарного врача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Республике Хакасия от 17.03.2020 № 04 «О мероприятиях по предотвращению распространения новой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bCs/>
          <w:sz w:val="26"/>
          <w:szCs w:val="26"/>
        </w:rPr>
        <w:t>-19) на территории Республики Хакасия», администрация  Райковского сельсовета Усть-Абаканского района</w:t>
      </w:r>
    </w:p>
    <w:p w:rsidR="00D003C8" w:rsidRDefault="00D003C8" w:rsidP="00D00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КУК СДК аал Райков,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досуговый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центр аал Шурышев запретить проведение  театрально-зрелищных, культурно-просветительских, зрелищно-развлекательных, спортивных и других массовых мероприятий с участием 50 и более человек.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   Рекомендовать гражданам Российской </w:t>
      </w:r>
      <w:r>
        <w:rPr>
          <w:rFonts w:ascii="Times New Roman" w:hAnsi="Times New Roman" w:cs="Times New Roman"/>
          <w:bCs/>
          <w:sz w:val="26"/>
          <w:szCs w:val="26"/>
        </w:rPr>
        <w:tab/>
        <w:t>Федерации, проживающим и временно находящимся на территории  Райковского сельсовета Усть-абаканского района (далее граждане), воздержаться от поездок за пределы Российской Федерации, а также от посещения театрально-зрелищных, культурно-просветительских, зрелищно-развлекательных, спортивных и других массовых мероприятий.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Директору МБУ Райковская  СОШ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им.Н.И.Носов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Зубовой О.В.) усилить санитарно-противоэпидемические и профилактические мероприятия, в т.ч: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организации входного контроля в дошкольных образовательных организациях, общеобразовательных организациях, профессиональных образовательных  организациях с незамедлительным отстранением лиц с признаками инфекционного заболевания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тепмература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тела, кашель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др.). При наличии возможности организовать перевод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дистанционные формы обучения;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режим текущей дезинфекции химическими дезинфицирующими средствами, разрешенными к применению при вирусных инфекциях, обеззараживания и очистки воздуха с применением  технологий, прошедших оценку соответствия и разрешенных к применению, в том числе ультрафиолетовое облучение и проветривание помещений, гигиенической обработки рук, использования средств защиты органов дыхания (одноразовые медицинские маски).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Рекомендовать руководителям предприятий, организаций, учреждений, независимо от организационно-правовой формы собственности, осуществляющим деятельность на территории  Райковского сельсовета Усть-Абаканского района: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воздержаться от направления своих работников в служебные загранкомандировки, рекомендовать сотрудникам воздержаться от всех поездок в страны с неблагоприятной обстановкой, связанной с распространением новой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 тела и с признаками инфекционного заболевания;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соблюдать режим текущей дезинфекции химическими дезинфицирующими средствами, разрешенными к применению при вирусных инфекциях, обеззараживания и очистки воздуха с применением  технологий, прошедших оценку соответствия и разрешенных к применению, в том числе ультрафиолетовое облучение и проветривание помещений, гигиенической обработки рук, использования средств защиты органов дыхания (одноразовые медицинские маски);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дистанционные способы проведения собраний, совещаний и других подобных мероприятий, в т.ч. посредством сетей связи общего пользования.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Юридическим лицам и индивидуальным предпринимателям, осуществляющим деятельность в местах массового скопления людей (культурно-просветительских, зрелищно-развлекательных, спортивных мероприятий, транспортной инфраструктуры) рекомендовать: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режим текущей дезинфекции химическими дезинфицирующими средствами, разрешенными к применению при вирусных инфекциях, обеззараживания и очистки воздуха с применением  технологий, прошедших оценку соответствия и разрешенных к применению, в том числе ультрафиолетовое облучение и проветривание помещений, гигиенической обработки рук.</w:t>
      </w:r>
    </w:p>
    <w:p w:rsidR="00D003C8" w:rsidRDefault="00D003C8" w:rsidP="00F40E2C">
      <w:pPr>
        <w:pStyle w:val="a3"/>
        <w:spacing w:after="0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40E2C">
        <w:rPr>
          <w:sz w:val="26"/>
          <w:szCs w:val="26"/>
        </w:rPr>
        <w:t xml:space="preserve">  ГБУЗ РХ  </w:t>
      </w:r>
      <w:proofErr w:type="spellStart"/>
      <w:r w:rsidR="00F40E2C">
        <w:rPr>
          <w:sz w:val="26"/>
          <w:szCs w:val="26"/>
        </w:rPr>
        <w:t>Усть-Абаканская</w:t>
      </w:r>
      <w:proofErr w:type="spellEnd"/>
      <w:r w:rsidR="00F40E2C">
        <w:rPr>
          <w:sz w:val="26"/>
          <w:szCs w:val="26"/>
        </w:rPr>
        <w:t xml:space="preserve"> РБ Райковская участковая больница (Павлов А.В.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обеспечить своевременное и полное информиро</w:t>
      </w:r>
      <w:r w:rsidR="00F40E2C">
        <w:rPr>
          <w:sz w:val="26"/>
          <w:szCs w:val="26"/>
        </w:rPr>
        <w:t xml:space="preserve">вание населения </w:t>
      </w:r>
      <w:r>
        <w:rPr>
          <w:sz w:val="26"/>
          <w:szCs w:val="26"/>
        </w:rPr>
        <w:t xml:space="preserve"> о целесообразности и эффективности реализуемых мероприятий, направленных на предупреждение распространения </w:t>
      </w:r>
      <w:proofErr w:type="spellStart"/>
      <w:r>
        <w:rPr>
          <w:bCs/>
          <w:sz w:val="26"/>
          <w:szCs w:val="26"/>
        </w:rPr>
        <w:t>коронавирусной</w:t>
      </w:r>
      <w:proofErr w:type="spellEnd"/>
      <w:r>
        <w:rPr>
          <w:bCs/>
          <w:sz w:val="26"/>
          <w:szCs w:val="26"/>
        </w:rPr>
        <w:t xml:space="preserve"> инфекции (</w:t>
      </w:r>
      <w:r>
        <w:rPr>
          <w:bCs/>
          <w:sz w:val="26"/>
          <w:szCs w:val="26"/>
          <w:lang w:val="en-US"/>
        </w:rPr>
        <w:t>COVID</w:t>
      </w:r>
      <w:r>
        <w:rPr>
          <w:bCs/>
          <w:sz w:val="26"/>
          <w:szCs w:val="26"/>
        </w:rPr>
        <w:t>-19)</w:t>
      </w:r>
      <w:r>
        <w:rPr>
          <w:sz w:val="26"/>
          <w:szCs w:val="26"/>
        </w:rPr>
        <w:t>, соблюдении мер индивидуальной профилактики и необходимости своевременного обращения за медицинской помощью в случае заболевания;</w:t>
      </w:r>
    </w:p>
    <w:p w:rsidR="00D003C8" w:rsidRDefault="00D003C8" w:rsidP="00D003C8">
      <w:pPr>
        <w:pStyle w:val="a3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опублико</w:t>
      </w:r>
      <w:r w:rsidR="00F40E2C">
        <w:rPr>
          <w:sz w:val="26"/>
          <w:szCs w:val="26"/>
        </w:rPr>
        <w:t>вать настоящее постановление  на сайте администрации Райковского сельсовета</w:t>
      </w:r>
      <w:r>
        <w:rPr>
          <w:sz w:val="26"/>
          <w:szCs w:val="26"/>
        </w:rPr>
        <w:t>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 Настоящее постановление вступает в силу с 18.03.2020 года.</w:t>
      </w:r>
    </w:p>
    <w:p w:rsidR="00D003C8" w:rsidRDefault="00D003C8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03C8" w:rsidRDefault="00D003C8" w:rsidP="00D003C8">
      <w:pPr>
        <w:pStyle w:val="a3"/>
        <w:spacing w:after="0"/>
        <w:ind w:firstLine="284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ind w:left="502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Глава Райковского сельсовета                                             В.Г. Ковальчук</w:t>
      </w:r>
    </w:p>
    <w:p w:rsidR="00D003C8" w:rsidRDefault="00D003C8" w:rsidP="00D003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3C8" w:rsidRDefault="00D003C8" w:rsidP="00D003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3C8" w:rsidRDefault="00D003C8" w:rsidP="00D003C8">
      <w:pPr>
        <w:pStyle w:val="2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8970A4" w:rsidRDefault="008970A4"/>
    <w:sectPr w:rsidR="008970A4" w:rsidSect="008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D93"/>
    <w:multiLevelType w:val="hybridMultilevel"/>
    <w:tmpl w:val="551C89D2"/>
    <w:lvl w:ilvl="0" w:tplc="B27A842E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C8"/>
    <w:rsid w:val="008970A4"/>
    <w:rsid w:val="008B49A2"/>
    <w:rsid w:val="00D003C8"/>
    <w:rsid w:val="00F40E2C"/>
    <w:rsid w:val="00F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0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003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2020-03-25T04:11:00Z</cp:lastPrinted>
  <dcterms:created xsi:type="dcterms:W3CDTF">2020-03-24T06:46:00Z</dcterms:created>
  <dcterms:modified xsi:type="dcterms:W3CDTF">2020-03-25T04:11:00Z</dcterms:modified>
</cp:coreProperties>
</file>